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360"/>
        <w:jc w:val="center"/>
        <w:contextualSpacing/>
        <w:rPr>
          <w:rFonts w:ascii="Times New Roman" w:hAnsi="Times New Roman"/>
          <w:b/>
          <w:bCs/>
          <w:sz w:val="24"/>
          <w:szCs w:val="24"/>
        </w:rPr>
      </w:pPr>
    </w:p>
    <w:p>
      <w:pPr>
        <w:pStyle w:val="style0"/>
        <w:spacing w:after="0" w:lineRule="auto" w:line="360"/>
        <w:jc w:val="center"/>
        <w:contextualSpacing/>
        <w:rPr>
          <w:rFonts w:ascii="Times New Roman" w:hAnsi="Times New Roman"/>
          <w:b/>
          <w:bCs/>
          <w:sz w:val="24"/>
          <w:szCs w:val="24"/>
        </w:rPr>
      </w:pPr>
      <w:r>
        <w:rPr>
          <w:rFonts w:ascii="Times New Roman" w:hAnsi="Times New Roman"/>
          <w:b/>
          <w:bCs/>
          <w:sz w:val="24"/>
          <w:szCs w:val="24"/>
          <w:lang w:val="en-US"/>
        </w:rPr>
        <w:t xml:space="preserve">Preparation </w:t>
      </w:r>
      <w:r>
        <w:rPr>
          <w:rFonts w:ascii="Times New Roman" w:hAnsi="Times New Roman"/>
          <w:b/>
          <w:bCs/>
          <w:sz w:val="24"/>
          <w:szCs w:val="24"/>
        </w:rPr>
        <w:t xml:space="preserve">Red Cabbage Indicator Project Report </w:t>
      </w:r>
    </w:p>
    <w:p>
      <w:pPr>
        <w:pStyle w:val="style0"/>
        <w:spacing w:after="0" w:lineRule="auto" w:line="360"/>
        <w:jc w:val="center"/>
        <w:contextualSpacing/>
        <w:rPr>
          <w:rFonts w:ascii="Times New Roman" w:hAnsi="Times New Roman"/>
          <w:b/>
          <w:bCs/>
          <w:sz w:val="24"/>
          <w:szCs w:val="24"/>
        </w:rPr>
      </w:pPr>
    </w:p>
    <w:p>
      <w:pPr>
        <w:pStyle w:val="style0"/>
        <w:spacing w:after="0" w:lineRule="auto" w:line="360"/>
        <w:jc w:val="center"/>
        <w:contextualSpacing/>
        <w:rPr>
          <w:rFonts w:ascii="Times New Roman" w:hAnsi="Times New Roman"/>
          <w:b/>
          <w:bCs/>
          <w:sz w:val="24"/>
          <w:szCs w:val="24"/>
        </w:rPr>
      </w:pPr>
    </w:p>
    <w:p>
      <w:pPr>
        <w:pStyle w:val="style0"/>
        <w:spacing w:after="0" w:lineRule="auto" w:line="360"/>
        <w:jc w:val="center"/>
        <w:contextualSpacing/>
        <w:rPr>
          <w:rFonts w:ascii="Times New Roman" w:hAnsi="Times New Roman"/>
          <w:b/>
          <w:bCs/>
          <w:sz w:val="24"/>
          <w:szCs w:val="24"/>
        </w:rPr>
      </w:pPr>
    </w:p>
    <w:p>
      <w:pPr>
        <w:pStyle w:val="style0"/>
        <w:spacing w:after="0" w:lineRule="auto" w:line="360"/>
        <w:jc w:val="center"/>
        <w:contextualSpacing/>
        <w:rPr>
          <w:rFonts w:ascii="Times New Roman" w:hAnsi="Times New Roman"/>
          <w:b/>
          <w:bCs/>
          <w:sz w:val="24"/>
          <w:szCs w:val="24"/>
        </w:rPr>
      </w:pPr>
    </w:p>
    <w:p>
      <w:pPr>
        <w:pStyle w:val="style0"/>
        <w:spacing w:after="0" w:lineRule="auto" w:line="360"/>
        <w:jc w:val="center"/>
        <w:contextualSpacing/>
        <w:rPr>
          <w:rFonts w:ascii="Times New Roman" w:hAnsi="Times New Roman"/>
          <w:b/>
          <w:bCs/>
          <w:sz w:val="24"/>
          <w:szCs w:val="24"/>
        </w:rPr>
      </w:pPr>
    </w:p>
    <w:p>
      <w:pPr>
        <w:pStyle w:val="style0"/>
        <w:spacing w:after="0" w:lineRule="auto" w:line="360"/>
        <w:jc w:val="center"/>
        <w:contextualSpacing/>
        <w:rPr>
          <w:rFonts w:ascii="Times New Roman" w:hAnsi="Times New Roman"/>
          <w:b/>
          <w:bCs/>
          <w:sz w:val="24"/>
          <w:szCs w:val="24"/>
        </w:rPr>
      </w:pPr>
    </w:p>
    <w:p>
      <w:pPr>
        <w:pStyle w:val="style0"/>
        <w:spacing w:after="0" w:lineRule="auto" w:line="360"/>
        <w:jc w:val="center"/>
        <w:contextualSpacing/>
        <w:rPr>
          <w:rFonts w:ascii="Times New Roman" w:hAnsi="Times New Roman"/>
          <w:b/>
          <w:bCs/>
          <w:sz w:val="24"/>
          <w:szCs w:val="24"/>
        </w:rPr>
      </w:pPr>
      <w:r>
        <w:rPr>
          <w:rFonts w:ascii="Times New Roman" w:hAnsi="Times New Roman"/>
          <w:b/>
          <w:bCs/>
          <w:sz w:val="24"/>
          <w:szCs w:val="24"/>
        </w:rPr>
        <w:t>Name</w:t>
      </w:r>
    </w:p>
    <w:p>
      <w:pPr>
        <w:pStyle w:val="style0"/>
        <w:spacing w:after="0" w:lineRule="auto" w:line="360"/>
        <w:jc w:val="center"/>
        <w:contextualSpacing/>
        <w:rPr>
          <w:rFonts w:ascii="Times New Roman" w:hAnsi="Times New Roman"/>
          <w:b/>
          <w:bCs/>
          <w:sz w:val="24"/>
          <w:szCs w:val="24"/>
        </w:rPr>
      </w:pPr>
      <w:r>
        <w:rPr>
          <w:rFonts w:ascii="Times New Roman" w:hAnsi="Times New Roman"/>
          <w:b/>
          <w:bCs/>
          <w:sz w:val="24"/>
          <w:szCs w:val="24"/>
        </w:rPr>
        <w:t>Institution</w:t>
      </w:r>
    </w:p>
    <w:p>
      <w:pPr>
        <w:pStyle w:val="style0"/>
        <w:spacing w:after="0" w:lineRule="auto" w:line="360"/>
        <w:jc w:val="center"/>
        <w:contextualSpacing/>
        <w:rPr>
          <w:rFonts w:ascii="Times New Roman" w:hAnsi="Times New Roman"/>
          <w:b/>
          <w:bCs/>
          <w:sz w:val="24"/>
          <w:szCs w:val="24"/>
        </w:rPr>
      </w:pPr>
      <w:r>
        <w:rPr>
          <w:rFonts w:ascii="Times New Roman" w:hAnsi="Times New Roman"/>
          <w:b/>
          <w:bCs/>
          <w:sz w:val="24"/>
          <w:szCs w:val="24"/>
        </w:rPr>
        <w:t>Course</w:t>
      </w:r>
    </w:p>
    <w:p>
      <w:pPr>
        <w:pStyle w:val="style0"/>
        <w:spacing w:after="0" w:lineRule="auto" w:line="360"/>
        <w:jc w:val="center"/>
        <w:contextualSpacing/>
        <w:rPr>
          <w:rFonts w:ascii="Times New Roman" w:hAnsi="Times New Roman"/>
          <w:b/>
          <w:bCs/>
          <w:sz w:val="24"/>
          <w:szCs w:val="24"/>
        </w:rPr>
      </w:pPr>
      <w:r>
        <w:rPr>
          <w:rFonts w:ascii="Times New Roman" w:hAnsi="Times New Roman"/>
          <w:b/>
          <w:bCs/>
          <w:sz w:val="24"/>
          <w:szCs w:val="24"/>
        </w:rPr>
        <w:t>Professor</w:t>
      </w:r>
    </w:p>
    <w:p>
      <w:pPr>
        <w:pStyle w:val="style0"/>
        <w:spacing w:after="0" w:lineRule="auto" w:line="360"/>
        <w:jc w:val="center"/>
        <w:contextualSpacing/>
        <w:rPr>
          <w:rFonts w:ascii="Times New Roman" w:hAnsi="Times New Roman"/>
          <w:b/>
          <w:bCs/>
          <w:sz w:val="24"/>
          <w:szCs w:val="24"/>
        </w:rPr>
      </w:pPr>
      <w:r>
        <w:rPr>
          <w:rFonts w:ascii="Times New Roman" w:hAnsi="Times New Roman"/>
          <w:b/>
          <w:bCs/>
          <w:sz w:val="24"/>
          <w:szCs w:val="24"/>
        </w:rPr>
        <w:t>Date</w:t>
      </w:r>
    </w:p>
    <w:p>
      <w:pPr>
        <w:pStyle w:val="style0"/>
        <w:spacing w:after="0" w:lineRule="auto" w:line="360"/>
        <w:jc w:val="center"/>
        <w:contextualSpacing/>
        <w:rPr>
          <w:rFonts w:ascii="Times New Roman" w:hAnsi="Times New Roman"/>
          <w:b/>
          <w:bCs/>
          <w:sz w:val="24"/>
          <w:szCs w:val="24"/>
        </w:rPr>
      </w:pPr>
    </w:p>
    <w:p>
      <w:pPr>
        <w:pStyle w:val="style0"/>
        <w:spacing w:after="0" w:lineRule="auto" w:line="360"/>
        <w:jc w:val="center"/>
        <w:contextualSpacing/>
        <w:rPr>
          <w:rFonts w:ascii="Times New Roman" w:hAnsi="Times New Roman"/>
          <w:b/>
          <w:bCs/>
          <w:sz w:val="24"/>
          <w:szCs w:val="24"/>
        </w:rPr>
      </w:pPr>
    </w:p>
    <w:p>
      <w:pPr>
        <w:pStyle w:val="style0"/>
        <w:spacing w:after="0" w:lineRule="auto" w:line="360"/>
        <w:jc w:val="center"/>
        <w:contextualSpacing/>
        <w:rPr>
          <w:rFonts w:ascii="Times New Roman" w:hAnsi="Times New Roman"/>
          <w:b/>
          <w:bCs/>
          <w:sz w:val="24"/>
          <w:szCs w:val="24"/>
        </w:rPr>
      </w:pPr>
    </w:p>
    <w:p>
      <w:pPr>
        <w:pStyle w:val="style0"/>
        <w:spacing w:after="0" w:lineRule="auto" w:line="360"/>
        <w:jc w:val="center"/>
        <w:contextualSpacing/>
        <w:rPr>
          <w:rFonts w:ascii="Times New Roman" w:hAnsi="Times New Roman"/>
          <w:b/>
          <w:bCs/>
          <w:sz w:val="24"/>
          <w:szCs w:val="24"/>
        </w:rPr>
      </w:pPr>
    </w:p>
    <w:p>
      <w:pPr>
        <w:pStyle w:val="style0"/>
        <w:spacing w:after="0" w:lineRule="auto" w:line="360"/>
        <w:jc w:val="center"/>
        <w:contextualSpacing/>
        <w:rPr>
          <w:rFonts w:ascii="Times New Roman" w:hAnsi="Times New Roman"/>
          <w:b/>
          <w:bCs/>
          <w:sz w:val="24"/>
          <w:szCs w:val="24"/>
        </w:rPr>
      </w:pPr>
    </w:p>
    <w:p>
      <w:pPr>
        <w:pStyle w:val="style0"/>
        <w:spacing w:after="0" w:lineRule="auto" w:line="360"/>
        <w:contextualSpacing/>
        <w:rPr>
          <w:rFonts w:ascii="Times New Roman" w:hAnsi="Times New Roman"/>
          <w:b/>
          <w:bCs/>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266"/>
        <w:rPr>
          <w:sz w:val="24"/>
          <w:szCs w:val="24"/>
        </w:rPr>
      </w:pPr>
      <w:r>
        <w:rPr>
          <w:sz w:val="24"/>
          <w:szCs w:val="24"/>
        </w:rPr>
        <w:t>Table of Contents</w:t>
      </w:r>
    </w:p>
    <w:p>
      <w:pPr>
        <w:pStyle w:val="style19"/>
        <w:tabs>
          <w:tab w:val="right" w:leader="dot" w:pos="9350"/>
        </w:tabs>
        <w:rPr>
          <w:rFonts w:ascii="Calibri" w:cs="宋体" w:eastAsia="宋体" w:hAnsi="Calibri"/>
          <w:noProof/>
          <w:sz w:val="22"/>
        </w:rPr>
      </w:pPr>
      <w:r>
        <w:rPr>
          <w:sz w:val="24"/>
          <w:szCs w:val="24"/>
        </w:rPr>
        <w:fldChar w:fldCharType="begin"/>
      </w:r>
      <w:r>
        <w:rPr>
          <w:sz w:val="24"/>
          <w:szCs w:val="24"/>
        </w:rPr>
        <w:instrText xml:space="preserve"> TOC \o "1-3" \h \z \u </w:instrText>
      </w:r>
      <w:r>
        <w:rPr>
          <w:sz w:val="24"/>
          <w:szCs w:val="24"/>
        </w:rPr>
        <w:fldChar w:fldCharType="separate"/>
      </w:r>
      <w:r>
        <w:rPr/>
        <w:fldChar w:fldCharType="begin"/>
      </w:r>
      <w:r>
        <w:instrText xml:space="preserve"> HYPERLINK \l "_Toc87063077" </w:instrText>
      </w:r>
      <w:r>
        <w:rPr/>
        <w:fldChar w:fldCharType="separate"/>
      </w:r>
      <w:r>
        <w:rPr>
          <w:rStyle w:val="style85"/>
          <w:noProof/>
          <w:lang w:val="en-GB"/>
        </w:rPr>
        <w:t>ABSTRACT</w:t>
      </w:r>
      <w:r>
        <w:rPr>
          <w:noProof/>
          <w:webHidden/>
        </w:rPr>
        <w:tab/>
      </w:r>
      <w:r>
        <w:rPr>
          <w:noProof/>
          <w:webHidden/>
        </w:rPr>
        <w:fldChar w:fldCharType="begin"/>
      </w:r>
      <w:r>
        <w:rPr>
          <w:noProof/>
          <w:webHidden/>
        </w:rPr>
        <w:instrText xml:space="preserve"> PAGEREF _Toc87063077 \h </w:instrText>
      </w:r>
      <w:r>
        <w:rPr>
          <w:noProof/>
          <w:webHidden/>
        </w:rPr>
        <w:fldChar w:fldCharType="separate"/>
      </w:r>
      <w:r>
        <w:rPr>
          <w:noProof/>
          <w:webHidden/>
        </w:rPr>
        <w:t>4</w:t>
      </w:r>
      <w:r>
        <w:rPr>
          <w:noProof/>
          <w:webHidden/>
        </w:rPr>
        <w:fldChar w:fldCharType="end"/>
      </w:r>
      <w:r>
        <w:rPr/>
        <w:fldChar w:fldCharType="end"/>
      </w:r>
    </w:p>
    <w:p>
      <w:pPr>
        <w:pStyle w:val="style19"/>
        <w:tabs>
          <w:tab w:val="right" w:leader="dot" w:pos="9350"/>
        </w:tabs>
        <w:rPr>
          <w:rFonts w:ascii="Calibri" w:cs="宋体" w:eastAsia="宋体" w:hAnsi="Calibri"/>
          <w:noProof/>
          <w:sz w:val="22"/>
        </w:rPr>
      </w:pPr>
      <w:r>
        <w:rPr/>
        <w:fldChar w:fldCharType="begin"/>
      </w:r>
      <w:r>
        <w:instrText xml:space="preserve"> HYPERLINK \l "_Toc87063078" </w:instrText>
      </w:r>
      <w:r>
        <w:rPr/>
        <w:fldChar w:fldCharType="separate"/>
      </w:r>
      <w:r>
        <w:rPr>
          <w:rStyle w:val="style85"/>
          <w:noProof/>
          <w:lang w:val="en-GB"/>
        </w:rPr>
        <w:t>CHAPTER ONE</w:t>
      </w:r>
      <w:r>
        <w:rPr>
          <w:noProof/>
          <w:webHidden/>
        </w:rPr>
        <w:tab/>
      </w:r>
      <w:r>
        <w:rPr>
          <w:noProof/>
          <w:webHidden/>
        </w:rPr>
        <w:fldChar w:fldCharType="begin"/>
      </w:r>
      <w:r>
        <w:rPr>
          <w:noProof/>
          <w:webHidden/>
        </w:rPr>
        <w:instrText xml:space="preserve"> PAGEREF _Toc87063078 \h </w:instrText>
      </w:r>
      <w:r>
        <w:rPr>
          <w:noProof/>
          <w:webHidden/>
        </w:rPr>
        <w:fldChar w:fldCharType="separate"/>
      </w:r>
      <w:r>
        <w:rPr>
          <w:noProof/>
          <w:webHidden/>
        </w:rPr>
        <w:t>5</w:t>
      </w:r>
      <w:r>
        <w:rPr>
          <w:noProof/>
          <w:webHidden/>
        </w:rPr>
        <w:fldChar w:fldCharType="end"/>
      </w:r>
      <w:r>
        <w:rPr/>
        <w:fldChar w:fldCharType="end"/>
      </w:r>
    </w:p>
    <w:p>
      <w:pPr>
        <w:pStyle w:val="style20"/>
        <w:tabs>
          <w:tab w:val="right" w:leader="dot" w:pos="9350"/>
        </w:tabs>
        <w:rPr>
          <w:rFonts w:ascii="Calibri" w:cs="宋体" w:eastAsia="宋体" w:hAnsi="Calibri"/>
          <w:noProof/>
          <w:sz w:val="22"/>
        </w:rPr>
      </w:pPr>
      <w:r>
        <w:rPr/>
        <w:fldChar w:fldCharType="begin"/>
      </w:r>
      <w:r>
        <w:instrText xml:space="preserve"> HYPERLINK \l "_Toc87063079" </w:instrText>
      </w:r>
      <w:r>
        <w:rPr/>
        <w:fldChar w:fldCharType="separate"/>
      </w:r>
      <w:r>
        <w:rPr>
          <w:rStyle w:val="style85"/>
          <w:noProof/>
          <w:lang w:val="en-GB"/>
        </w:rPr>
        <w:t>Introduction</w:t>
      </w:r>
      <w:r>
        <w:rPr>
          <w:noProof/>
          <w:webHidden/>
        </w:rPr>
        <w:tab/>
      </w:r>
      <w:r>
        <w:rPr>
          <w:noProof/>
          <w:webHidden/>
        </w:rPr>
        <w:fldChar w:fldCharType="begin"/>
      </w:r>
      <w:r>
        <w:rPr>
          <w:noProof/>
          <w:webHidden/>
        </w:rPr>
        <w:instrText xml:space="preserve"> PAGEREF _Toc87063079 \h </w:instrText>
      </w:r>
      <w:r>
        <w:rPr>
          <w:noProof/>
          <w:webHidden/>
        </w:rPr>
        <w:fldChar w:fldCharType="separate"/>
      </w:r>
      <w:r>
        <w:rPr>
          <w:noProof/>
          <w:webHidden/>
        </w:rPr>
        <w:t>5</w:t>
      </w:r>
      <w:r>
        <w:rPr>
          <w:noProof/>
          <w:webHidden/>
        </w:rPr>
        <w:fldChar w:fldCharType="end"/>
      </w:r>
      <w:r>
        <w:rPr/>
        <w:fldChar w:fldCharType="end"/>
      </w:r>
    </w:p>
    <w:p>
      <w:pPr>
        <w:pStyle w:val="style20"/>
        <w:tabs>
          <w:tab w:val="right" w:leader="dot" w:pos="9350"/>
        </w:tabs>
        <w:rPr>
          <w:rFonts w:ascii="Calibri" w:cs="宋体" w:eastAsia="宋体" w:hAnsi="Calibri"/>
          <w:noProof/>
          <w:sz w:val="22"/>
        </w:rPr>
      </w:pPr>
      <w:r>
        <w:rPr/>
        <w:fldChar w:fldCharType="begin"/>
      </w:r>
      <w:r>
        <w:instrText xml:space="preserve"> HYPERLINK \l "_Toc87063080" </w:instrText>
      </w:r>
      <w:r>
        <w:rPr/>
        <w:fldChar w:fldCharType="separate"/>
      </w:r>
      <w:r>
        <w:rPr>
          <w:rStyle w:val="style85"/>
          <w:noProof/>
        </w:rPr>
        <w:t>Difficulties in project implementation</w:t>
      </w:r>
      <w:r>
        <w:rPr>
          <w:noProof/>
          <w:webHidden/>
        </w:rPr>
        <w:tab/>
      </w:r>
      <w:r>
        <w:rPr>
          <w:noProof/>
          <w:webHidden/>
        </w:rPr>
        <w:fldChar w:fldCharType="begin"/>
      </w:r>
      <w:r>
        <w:rPr>
          <w:noProof/>
          <w:webHidden/>
        </w:rPr>
        <w:instrText xml:space="preserve"> PAGEREF _Toc87063080 \h </w:instrText>
      </w:r>
      <w:r>
        <w:rPr>
          <w:noProof/>
          <w:webHidden/>
        </w:rPr>
        <w:fldChar w:fldCharType="separate"/>
      </w:r>
      <w:r>
        <w:rPr>
          <w:noProof/>
          <w:webHidden/>
        </w:rPr>
        <w:t>5</w:t>
      </w:r>
      <w:r>
        <w:rPr>
          <w:noProof/>
          <w:webHidden/>
        </w:rPr>
        <w:fldChar w:fldCharType="end"/>
      </w:r>
      <w:r>
        <w:rPr/>
        <w:fldChar w:fldCharType="end"/>
      </w:r>
    </w:p>
    <w:p>
      <w:pPr>
        <w:pStyle w:val="style20"/>
        <w:tabs>
          <w:tab w:val="right" w:leader="dot" w:pos="9350"/>
        </w:tabs>
        <w:rPr>
          <w:rFonts w:ascii="Calibri" w:cs="宋体" w:eastAsia="宋体" w:hAnsi="Calibri"/>
          <w:noProof/>
          <w:sz w:val="22"/>
        </w:rPr>
      </w:pPr>
      <w:r>
        <w:rPr/>
        <w:fldChar w:fldCharType="begin"/>
      </w:r>
      <w:r>
        <w:instrText xml:space="preserve"> HYPERLINK \l "_Toc87063081" </w:instrText>
      </w:r>
      <w:r>
        <w:rPr/>
        <w:fldChar w:fldCharType="separate"/>
      </w:r>
      <w:r>
        <w:rPr>
          <w:rStyle w:val="style85"/>
          <w:noProof/>
        </w:rPr>
        <w:t>Identification of the project</w:t>
      </w:r>
      <w:r>
        <w:rPr>
          <w:noProof/>
          <w:webHidden/>
        </w:rPr>
        <w:tab/>
      </w:r>
      <w:r>
        <w:rPr>
          <w:noProof/>
          <w:webHidden/>
        </w:rPr>
        <w:fldChar w:fldCharType="begin"/>
      </w:r>
      <w:r>
        <w:rPr>
          <w:noProof/>
          <w:webHidden/>
        </w:rPr>
        <w:instrText xml:space="preserve"> PAGEREF _Toc87063081 \h </w:instrText>
      </w:r>
      <w:r>
        <w:rPr>
          <w:noProof/>
          <w:webHidden/>
        </w:rPr>
        <w:fldChar w:fldCharType="separate"/>
      </w:r>
      <w:r>
        <w:rPr>
          <w:noProof/>
          <w:webHidden/>
        </w:rPr>
        <w:t>6</w:t>
      </w:r>
      <w:r>
        <w:rPr>
          <w:noProof/>
          <w:webHidden/>
        </w:rPr>
        <w:fldChar w:fldCharType="end"/>
      </w:r>
      <w:r>
        <w:rPr/>
        <w:fldChar w:fldCharType="end"/>
      </w:r>
    </w:p>
    <w:p>
      <w:pPr>
        <w:pStyle w:val="style19"/>
        <w:tabs>
          <w:tab w:val="right" w:leader="dot" w:pos="9350"/>
        </w:tabs>
        <w:rPr>
          <w:rFonts w:ascii="Calibri" w:cs="宋体" w:eastAsia="宋体" w:hAnsi="Calibri"/>
          <w:noProof/>
          <w:sz w:val="22"/>
        </w:rPr>
      </w:pPr>
      <w:r>
        <w:rPr/>
        <w:fldChar w:fldCharType="begin"/>
      </w:r>
      <w:r>
        <w:instrText xml:space="preserve"> HYPERLINK \l "_Toc87063082" </w:instrText>
      </w:r>
      <w:r>
        <w:rPr/>
        <w:fldChar w:fldCharType="separate"/>
      </w:r>
      <w:r>
        <w:rPr>
          <w:rStyle w:val="style85"/>
          <w:rFonts w:ascii="Calibri Light" w:cs="宋体" w:eastAsia="宋体" w:hAnsi="Calibri Light"/>
          <w:bCs/>
          <w:noProof/>
        </w:rPr>
        <w:t>Project Justification</w:t>
      </w:r>
      <w:r>
        <w:rPr>
          <w:noProof/>
          <w:webHidden/>
        </w:rPr>
        <w:tab/>
      </w:r>
      <w:r>
        <w:rPr>
          <w:noProof/>
          <w:webHidden/>
        </w:rPr>
        <w:fldChar w:fldCharType="begin"/>
      </w:r>
      <w:r>
        <w:rPr>
          <w:noProof/>
          <w:webHidden/>
        </w:rPr>
        <w:instrText xml:space="preserve"> PAGEREF _Toc87063082 \h </w:instrText>
      </w:r>
      <w:r>
        <w:rPr>
          <w:noProof/>
          <w:webHidden/>
        </w:rPr>
        <w:fldChar w:fldCharType="separate"/>
      </w:r>
      <w:r>
        <w:rPr>
          <w:noProof/>
          <w:webHidden/>
        </w:rPr>
        <w:t>6</w:t>
      </w:r>
      <w:r>
        <w:rPr>
          <w:noProof/>
          <w:webHidden/>
        </w:rPr>
        <w:fldChar w:fldCharType="end"/>
      </w:r>
      <w:r>
        <w:rPr/>
        <w:fldChar w:fldCharType="end"/>
      </w:r>
    </w:p>
    <w:p>
      <w:pPr>
        <w:pStyle w:val="style19"/>
        <w:tabs>
          <w:tab w:val="right" w:leader="dot" w:pos="9350"/>
        </w:tabs>
        <w:rPr>
          <w:rFonts w:ascii="Calibri" w:cs="宋体" w:eastAsia="宋体" w:hAnsi="Calibri"/>
          <w:noProof/>
          <w:sz w:val="22"/>
        </w:rPr>
      </w:pPr>
      <w:r>
        <w:rPr/>
        <w:fldChar w:fldCharType="begin"/>
      </w:r>
      <w:r>
        <w:instrText xml:space="preserve"> HYPERLINK \l "_Toc87063083" </w:instrText>
      </w:r>
      <w:r>
        <w:rPr/>
        <w:fldChar w:fldCharType="separate"/>
      </w:r>
      <w:r>
        <w:rPr>
          <w:rStyle w:val="style85"/>
          <w:rFonts w:ascii="Calibri Light" w:cs="宋体" w:eastAsia="宋体" w:hAnsi="Calibri Light"/>
          <w:bCs/>
          <w:noProof/>
        </w:rPr>
        <w:t>Importance of the project</w:t>
      </w:r>
      <w:r>
        <w:rPr>
          <w:noProof/>
          <w:webHidden/>
        </w:rPr>
        <w:tab/>
      </w:r>
      <w:r>
        <w:rPr>
          <w:noProof/>
          <w:webHidden/>
        </w:rPr>
        <w:fldChar w:fldCharType="begin"/>
      </w:r>
      <w:r>
        <w:rPr>
          <w:noProof/>
          <w:webHidden/>
        </w:rPr>
        <w:instrText xml:space="preserve"> PAGEREF _Toc87063083 \h </w:instrText>
      </w:r>
      <w:r>
        <w:rPr>
          <w:noProof/>
          <w:webHidden/>
        </w:rPr>
        <w:fldChar w:fldCharType="separate"/>
      </w:r>
      <w:r>
        <w:rPr>
          <w:noProof/>
          <w:webHidden/>
        </w:rPr>
        <w:t>6</w:t>
      </w:r>
      <w:r>
        <w:rPr>
          <w:noProof/>
          <w:webHidden/>
        </w:rPr>
        <w:fldChar w:fldCharType="end"/>
      </w:r>
      <w:r>
        <w:rPr/>
        <w:fldChar w:fldCharType="end"/>
      </w:r>
    </w:p>
    <w:p>
      <w:pPr>
        <w:pStyle w:val="style20"/>
        <w:tabs>
          <w:tab w:val="right" w:leader="dot" w:pos="9350"/>
        </w:tabs>
        <w:rPr>
          <w:rFonts w:ascii="Calibri" w:cs="宋体" w:eastAsia="宋体" w:hAnsi="Calibri"/>
          <w:noProof/>
          <w:sz w:val="22"/>
        </w:rPr>
      </w:pPr>
      <w:r>
        <w:rPr/>
        <w:fldChar w:fldCharType="begin"/>
      </w:r>
      <w:r>
        <w:instrText xml:space="preserve"> HYPERLINK \l "_Toc87063084" </w:instrText>
      </w:r>
      <w:r>
        <w:rPr/>
        <w:fldChar w:fldCharType="separate"/>
      </w:r>
      <w:r>
        <w:rPr>
          <w:rStyle w:val="style85"/>
          <w:noProof/>
        </w:rPr>
        <w:t>Objectives of the project</w:t>
      </w:r>
      <w:r>
        <w:rPr>
          <w:noProof/>
          <w:webHidden/>
        </w:rPr>
        <w:tab/>
      </w:r>
      <w:r>
        <w:rPr>
          <w:noProof/>
          <w:webHidden/>
        </w:rPr>
        <w:fldChar w:fldCharType="begin"/>
      </w:r>
      <w:r>
        <w:rPr>
          <w:noProof/>
          <w:webHidden/>
        </w:rPr>
        <w:instrText xml:space="preserve"> PAGEREF _Toc87063084 \h </w:instrText>
      </w:r>
      <w:r>
        <w:rPr>
          <w:noProof/>
          <w:webHidden/>
        </w:rPr>
        <w:fldChar w:fldCharType="separate"/>
      </w:r>
      <w:r>
        <w:rPr>
          <w:noProof/>
          <w:webHidden/>
        </w:rPr>
        <w:t>7</w:t>
      </w:r>
      <w:r>
        <w:rPr>
          <w:noProof/>
          <w:webHidden/>
        </w:rPr>
        <w:fldChar w:fldCharType="end"/>
      </w:r>
      <w:r>
        <w:rPr/>
        <w:fldChar w:fldCharType="end"/>
      </w:r>
    </w:p>
    <w:p>
      <w:pPr>
        <w:pStyle w:val="style19"/>
        <w:tabs>
          <w:tab w:val="right" w:leader="dot" w:pos="9350"/>
        </w:tabs>
        <w:rPr>
          <w:rFonts w:ascii="Calibri" w:cs="宋体" w:eastAsia="宋体" w:hAnsi="Calibri"/>
          <w:noProof/>
          <w:sz w:val="22"/>
        </w:rPr>
      </w:pPr>
      <w:r>
        <w:rPr/>
        <w:fldChar w:fldCharType="begin"/>
      </w:r>
      <w:r>
        <w:instrText xml:space="preserve"> HYPERLINK \l "_Toc87063085" </w:instrText>
      </w:r>
      <w:r>
        <w:rPr/>
        <w:fldChar w:fldCharType="separate"/>
      </w:r>
      <w:r>
        <w:rPr>
          <w:rStyle w:val="style85"/>
          <w:noProof/>
        </w:rPr>
        <w:t>CHAPTER TWO</w:t>
      </w:r>
      <w:r>
        <w:rPr>
          <w:noProof/>
          <w:webHidden/>
        </w:rPr>
        <w:tab/>
      </w:r>
      <w:r>
        <w:rPr>
          <w:noProof/>
          <w:webHidden/>
        </w:rPr>
        <w:fldChar w:fldCharType="begin"/>
      </w:r>
      <w:r>
        <w:rPr>
          <w:noProof/>
          <w:webHidden/>
        </w:rPr>
        <w:instrText xml:space="preserve"> PAGEREF _Toc87063085 \h </w:instrText>
      </w:r>
      <w:r>
        <w:rPr>
          <w:noProof/>
          <w:webHidden/>
        </w:rPr>
        <w:fldChar w:fldCharType="separate"/>
      </w:r>
      <w:r>
        <w:rPr>
          <w:noProof/>
          <w:webHidden/>
        </w:rPr>
        <w:t>8</w:t>
      </w:r>
      <w:r>
        <w:rPr>
          <w:noProof/>
          <w:webHidden/>
        </w:rPr>
        <w:fldChar w:fldCharType="end"/>
      </w:r>
      <w:r>
        <w:rPr/>
        <w:fldChar w:fldCharType="end"/>
      </w:r>
    </w:p>
    <w:p>
      <w:pPr>
        <w:pStyle w:val="style20"/>
        <w:tabs>
          <w:tab w:val="right" w:leader="dot" w:pos="9350"/>
        </w:tabs>
        <w:rPr>
          <w:rFonts w:ascii="Calibri" w:cs="宋体" w:eastAsia="宋体" w:hAnsi="Calibri"/>
          <w:noProof/>
          <w:sz w:val="22"/>
        </w:rPr>
      </w:pPr>
      <w:r>
        <w:rPr/>
        <w:fldChar w:fldCharType="begin"/>
      </w:r>
      <w:r>
        <w:instrText xml:space="preserve"> HYPERLINK \l "_Toc87063086" </w:instrText>
      </w:r>
      <w:r>
        <w:rPr/>
        <w:fldChar w:fldCharType="separate"/>
      </w:r>
      <w:r>
        <w:rPr>
          <w:rStyle w:val="style85"/>
          <w:noProof/>
        </w:rPr>
        <w:t>Project description</w:t>
      </w:r>
      <w:r>
        <w:rPr>
          <w:noProof/>
          <w:webHidden/>
        </w:rPr>
        <w:tab/>
      </w:r>
      <w:r>
        <w:rPr>
          <w:noProof/>
          <w:webHidden/>
        </w:rPr>
        <w:fldChar w:fldCharType="begin"/>
      </w:r>
      <w:r>
        <w:rPr>
          <w:noProof/>
          <w:webHidden/>
        </w:rPr>
        <w:instrText xml:space="preserve"> PAGEREF _Toc87063086 \h </w:instrText>
      </w:r>
      <w:r>
        <w:rPr>
          <w:noProof/>
          <w:webHidden/>
        </w:rPr>
        <w:fldChar w:fldCharType="separate"/>
      </w:r>
      <w:r>
        <w:rPr>
          <w:noProof/>
          <w:webHidden/>
        </w:rPr>
        <w:t>8</w:t>
      </w:r>
      <w:r>
        <w:rPr>
          <w:noProof/>
          <w:webHidden/>
        </w:rPr>
        <w:fldChar w:fldCharType="end"/>
      </w:r>
      <w:r>
        <w:rPr/>
        <w:fldChar w:fldCharType="end"/>
      </w:r>
    </w:p>
    <w:p>
      <w:pPr>
        <w:pStyle w:val="style19"/>
        <w:tabs>
          <w:tab w:val="right" w:leader="dot" w:pos="9350"/>
        </w:tabs>
        <w:rPr>
          <w:rFonts w:ascii="Calibri" w:cs="宋体" w:eastAsia="宋体" w:hAnsi="Calibri"/>
          <w:noProof/>
          <w:sz w:val="22"/>
        </w:rPr>
      </w:pPr>
      <w:r>
        <w:rPr/>
        <w:fldChar w:fldCharType="begin"/>
      </w:r>
      <w:r>
        <w:instrText xml:space="preserve"> HYPERLINK \l "_Toc87063087" </w:instrText>
      </w:r>
      <w:r>
        <w:rPr/>
        <w:fldChar w:fldCharType="separate"/>
      </w:r>
      <w:r>
        <w:rPr>
          <w:rStyle w:val="style85"/>
          <w:noProof/>
        </w:rPr>
        <w:t>CHAPTER THREE</w:t>
      </w:r>
      <w:r>
        <w:rPr>
          <w:noProof/>
          <w:webHidden/>
        </w:rPr>
        <w:tab/>
      </w:r>
      <w:r>
        <w:rPr>
          <w:noProof/>
          <w:webHidden/>
        </w:rPr>
        <w:fldChar w:fldCharType="begin"/>
      </w:r>
      <w:r>
        <w:rPr>
          <w:noProof/>
          <w:webHidden/>
        </w:rPr>
        <w:instrText xml:space="preserve"> PAGEREF _Toc87063087 \h </w:instrText>
      </w:r>
      <w:r>
        <w:rPr>
          <w:noProof/>
          <w:webHidden/>
        </w:rPr>
        <w:fldChar w:fldCharType="separate"/>
      </w:r>
      <w:r>
        <w:rPr>
          <w:noProof/>
          <w:webHidden/>
        </w:rPr>
        <w:t>9</w:t>
      </w:r>
      <w:r>
        <w:rPr>
          <w:noProof/>
          <w:webHidden/>
        </w:rPr>
        <w:fldChar w:fldCharType="end"/>
      </w:r>
      <w:r>
        <w:rPr/>
        <w:fldChar w:fldCharType="end"/>
      </w:r>
    </w:p>
    <w:p>
      <w:pPr>
        <w:pStyle w:val="style20"/>
        <w:tabs>
          <w:tab w:val="right" w:leader="dot" w:pos="9350"/>
        </w:tabs>
        <w:rPr>
          <w:rFonts w:ascii="Calibri" w:cs="宋体" w:eastAsia="宋体" w:hAnsi="Calibri"/>
          <w:noProof/>
          <w:sz w:val="22"/>
        </w:rPr>
      </w:pPr>
      <w:r>
        <w:rPr/>
        <w:fldChar w:fldCharType="begin"/>
      </w:r>
      <w:r>
        <w:instrText xml:space="preserve"> HYPERLINK \l "_Toc87063088" </w:instrText>
      </w:r>
      <w:r>
        <w:rPr/>
        <w:fldChar w:fldCharType="separate"/>
      </w:r>
      <w:r>
        <w:rPr>
          <w:rStyle w:val="style85"/>
          <w:noProof/>
        </w:rPr>
        <w:t>Project design</w:t>
      </w:r>
      <w:r>
        <w:rPr>
          <w:noProof/>
          <w:webHidden/>
        </w:rPr>
        <w:tab/>
      </w:r>
      <w:r>
        <w:rPr>
          <w:noProof/>
          <w:webHidden/>
        </w:rPr>
        <w:fldChar w:fldCharType="begin"/>
      </w:r>
      <w:r>
        <w:rPr>
          <w:noProof/>
          <w:webHidden/>
        </w:rPr>
        <w:instrText xml:space="preserve"> PAGEREF _Toc87063088 \h </w:instrText>
      </w:r>
      <w:r>
        <w:rPr>
          <w:noProof/>
          <w:webHidden/>
        </w:rPr>
        <w:fldChar w:fldCharType="separate"/>
      </w:r>
      <w:r>
        <w:rPr>
          <w:noProof/>
          <w:webHidden/>
        </w:rPr>
        <w:t>9</w:t>
      </w:r>
      <w:r>
        <w:rPr>
          <w:noProof/>
          <w:webHidden/>
        </w:rPr>
        <w:fldChar w:fldCharType="end"/>
      </w:r>
      <w:r>
        <w:rPr/>
        <w:fldChar w:fldCharType="end"/>
      </w:r>
    </w:p>
    <w:p>
      <w:pPr>
        <w:pStyle w:val="style20"/>
        <w:tabs>
          <w:tab w:val="right" w:leader="dot" w:pos="9350"/>
        </w:tabs>
        <w:rPr>
          <w:rFonts w:ascii="Calibri" w:cs="宋体" w:eastAsia="宋体" w:hAnsi="Calibri"/>
          <w:noProof/>
          <w:sz w:val="22"/>
        </w:rPr>
      </w:pPr>
      <w:r>
        <w:rPr/>
        <w:fldChar w:fldCharType="begin"/>
      </w:r>
      <w:r>
        <w:instrText xml:space="preserve"> HYPERLINK \l "_Toc87063089" </w:instrText>
      </w:r>
      <w:r>
        <w:rPr/>
        <w:fldChar w:fldCharType="separate"/>
      </w:r>
      <w:r>
        <w:rPr>
          <w:rStyle w:val="style85"/>
          <w:noProof/>
        </w:rPr>
        <w:t>Requirements</w:t>
      </w:r>
      <w:r>
        <w:rPr>
          <w:noProof/>
          <w:webHidden/>
        </w:rPr>
        <w:tab/>
      </w:r>
      <w:r>
        <w:rPr>
          <w:noProof/>
          <w:webHidden/>
        </w:rPr>
        <w:fldChar w:fldCharType="begin"/>
      </w:r>
      <w:r>
        <w:rPr>
          <w:noProof/>
          <w:webHidden/>
        </w:rPr>
        <w:instrText xml:space="preserve"> PAGEREF _Toc87063089 \h </w:instrText>
      </w:r>
      <w:r>
        <w:rPr>
          <w:noProof/>
          <w:webHidden/>
        </w:rPr>
        <w:fldChar w:fldCharType="separate"/>
      </w:r>
      <w:r>
        <w:rPr>
          <w:noProof/>
          <w:webHidden/>
        </w:rPr>
        <w:t>9</w:t>
      </w:r>
      <w:r>
        <w:rPr>
          <w:noProof/>
          <w:webHidden/>
        </w:rPr>
        <w:fldChar w:fldCharType="end"/>
      </w:r>
      <w:r>
        <w:rPr/>
        <w:fldChar w:fldCharType="end"/>
      </w:r>
    </w:p>
    <w:p>
      <w:pPr>
        <w:pStyle w:val="style20"/>
        <w:tabs>
          <w:tab w:val="right" w:leader="dot" w:pos="9350"/>
        </w:tabs>
        <w:rPr>
          <w:rFonts w:ascii="Calibri" w:cs="宋体" w:eastAsia="宋体" w:hAnsi="Calibri"/>
          <w:noProof/>
          <w:sz w:val="22"/>
        </w:rPr>
      </w:pPr>
      <w:r>
        <w:rPr/>
        <w:fldChar w:fldCharType="begin"/>
      </w:r>
      <w:r>
        <w:instrText xml:space="preserve"> HYPERLINK \l "_Toc87063090" </w:instrText>
      </w:r>
      <w:r>
        <w:rPr/>
        <w:fldChar w:fldCharType="separate"/>
      </w:r>
      <w:r>
        <w:rPr>
          <w:rStyle w:val="style85"/>
          <w:noProof/>
        </w:rPr>
        <w:t>Methodology</w:t>
      </w:r>
      <w:r>
        <w:rPr>
          <w:noProof/>
          <w:webHidden/>
        </w:rPr>
        <w:tab/>
      </w:r>
      <w:r>
        <w:rPr>
          <w:noProof/>
          <w:webHidden/>
        </w:rPr>
        <w:fldChar w:fldCharType="begin"/>
      </w:r>
      <w:r>
        <w:rPr>
          <w:noProof/>
          <w:webHidden/>
        </w:rPr>
        <w:instrText xml:space="preserve"> PAGEREF _Toc87063090 \h </w:instrText>
      </w:r>
      <w:r>
        <w:rPr>
          <w:noProof/>
          <w:webHidden/>
        </w:rPr>
        <w:fldChar w:fldCharType="separate"/>
      </w:r>
      <w:r>
        <w:rPr>
          <w:noProof/>
          <w:webHidden/>
        </w:rPr>
        <w:t>10</w:t>
      </w:r>
      <w:r>
        <w:rPr>
          <w:noProof/>
          <w:webHidden/>
        </w:rPr>
        <w:fldChar w:fldCharType="end"/>
      </w:r>
      <w:r>
        <w:rPr/>
        <w:fldChar w:fldCharType="end"/>
      </w:r>
    </w:p>
    <w:p>
      <w:pPr>
        <w:pStyle w:val="style21"/>
        <w:tabs>
          <w:tab w:val="right" w:leader="dot" w:pos="9350"/>
        </w:tabs>
        <w:rPr>
          <w:rFonts w:ascii="Calibri" w:cs="宋体" w:eastAsia="宋体" w:hAnsi="Calibri"/>
          <w:noProof/>
          <w:sz w:val="22"/>
        </w:rPr>
      </w:pPr>
      <w:r>
        <w:rPr/>
        <w:fldChar w:fldCharType="begin"/>
      </w:r>
      <w:r>
        <w:instrText xml:space="preserve"> HYPERLINK \l "_Toc87063091" </w:instrText>
      </w:r>
      <w:r>
        <w:rPr/>
        <w:fldChar w:fldCharType="separate"/>
      </w:r>
      <w:r>
        <w:rPr>
          <w:rStyle w:val="style85"/>
          <w:noProof/>
        </w:rPr>
        <w:t>On neutralization reaction</w:t>
      </w:r>
      <w:r>
        <w:rPr>
          <w:noProof/>
          <w:webHidden/>
        </w:rPr>
        <w:tab/>
      </w:r>
      <w:r>
        <w:rPr>
          <w:noProof/>
          <w:webHidden/>
        </w:rPr>
        <w:fldChar w:fldCharType="begin"/>
      </w:r>
      <w:r>
        <w:rPr>
          <w:noProof/>
          <w:webHidden/>
        </w:rPr>
        <w:instrText xml:space="preserve"> PAGEREF _Toc87063091 \h </w:instrText>
      </w:r>
      <w:r>
        <w:rPr>
          <w:noProof/>
          <w:webHidden/>
        </w:rPr>
        <w:fldChar w:fldCharType="separate"/>
      </w:r>
      <w:r>
        <w:rPr>
          <w:noProof/>
          <w:webHidden/>
        </w:rPr>
        <w:t>10</w:t>
      </w:r>
      <w:r>
        <w:rPr>
          <w:noProof/>
          <w:webHidden/>
        </w:rPr>
        <w:fldChar w:fldCharType="end"/>
      </w:r>
      <w:r>
        <w:rPr/>
        <w:fldChar w:fldCharType="end"/>
      </w:r>
    </w:p>
    <w:p>
      <w:pPr>
        <w:pStyle w:val="style21"/>
        <w:tabs>
          <w:tab w:val="right" w:leader="dot" w:pos="9350"/>
        </w:tabs>
        <w:rPr>
          <w:rFonts w:ascii="Calibri" w:cs="宋体" w:eastAsia="宋体" w:hAnsi="Calibri"/>
          <w:noProof/>
          <w:sz w:val="22"/>
        </w:rPr>
      </w:pPr>
      <w:r>
        <w:rPr/>
        <w:fldChar w:fldCharType="begin"/>
      </w:r>
      <w:r>
        <w:instrText xml:space="preserve"> HYPERLINK \l "_Toc87063092" </w:instrText>
      </w:r>
      <w:r>
        <w:rPr/>
        <w:fldChar w:fldCharType="separate"/>
      </w:r>
      <w:r>
        <w:rPr>
          <w:rStyle w:val="style85"/>
          <w:noProof/>
        </w:rPr>
        <w:t>Discussion questions</w:t>
      </w:r>
      <w:r>
        <w:rPr>
          <w:noProof/>
          <w:webHidden/>
        </w:rPr>
        <w:tab/>
      </w:r>
      <w:r>
        <w:rPr>
          <w:noProof/>
          <w:webHidden/>
        </w:rPr>
        <w:fldChar w:fldCharType="begin"/>
      </w:r>
      <w:r>
        <w:rPr>
          <w:noProof/>
          <w:webHidden/>
        </w:rPr>
        <w:instrText xml:space="preserve"> PAGEREF _Toc87063092 \h </w:instrText>
      </w:r>
      <w:r>
        <w:rPr>
          <w:noProof/>
          <w:webHidden/>
        </w:rPr>
        <w:fldChar w:fldCharType="separate"/>
      </w:r>
      <w:r>
        <w:rPr>
          <w:noProof/>
          <w:webHidden/>
        </w:rPr>
        <w:t>11</w:t>
      </w:r>
      <w:r>
        <w:rPr>
          <w:noProof/>
          <w:webHidden/>
        </w:rPr>
        <w:fldChar w:fldCharType="end"/>
      </w:r>
      <w:r>
        <w:rPr/>
        <w:fldChar w:fldCharType="end"/>
      </w:r>
    </w:p>
    <w:p>
      <w:pPr>
        <w:pStyle w:val="style19"/>
        <w:tabs>
          <w:tab w:val="right" w:leader="dot" w:pos="9350"/>
        </w:tabs>
        <w:rPr>
          <w:rFonts w:ascii="Calibri" w:cs="宋体" w:eastAsia="宋体" w:hAnsi="Calibri"/>
          <w:noProof/>
          <w:sz w:val="22"/>
        </w:rPr>
      </w:pPr>
      <w:r>
        <w:rPr/>
        <w:fldChar w:fldCharType="begin"/>
      </w:r>
      <w:r>
        <w:instrText xml:space="preserve"> HYPERLINK \l "_Toc87063093" </w:instrText>
      </w:r>
      <w:r>
        <w:rPr/>
        <w:fldChar w:fldCharType="separate"/>
      </w:r>
      <w:r>
        <w:rPr>
          <w:rStyle w:val="style85"/>
          <w:noProof/>
        </w:rPr>
        <w:t>Conclusion</w:t>
      </w:r>
      <w:r>
        <w:rPr>
          <w:noProof/>
          <w:webHidden/>
        </w:rPr>
        <w:tab/>
      </w:r>
      <w:r>
        <w:rPr>
          <w:noProof/>
          <w:webHidden/>
        </w:rPr>
        <w:fldChar w:fldCharType="begin"/>
      </w:r>
      <w:r>
        <w:rPr>
          <w:noProof/>
          <w:webHidden/>
        </w:rPr>
        <w:instrText xml:space="preserve"> PAGEREF _Toc87063093 \h </w:instrText>
      </w:r>
      <w:r>
        <w:rPr>
          <w:noProof/>
          <w:webHidden/>
        </w:rPr>
        <w:fldChar w:fldCharType="separate"/>
      </w:r>
      <w:r>
        <w:rPr>
          <w:noProof/>
          <w:webHidden/>
        </w:rPr>
        <w:t>13</w:t>
      </w:r>
      <w:r>
        <w:rPr>
          <w:noProof/>
          <w:webHidden/>
        </w:rPr>
        <w:fldChar w:fldCharType="end"/>
      </w:r>
      <w:r>
        <w:rPr/>
        <w:fldChar w:fldCharType="end"/>
      </w:r>
    </w:p>
    <w:p>
      <w:pPr>
        <w:pStyle w:val="style0"/>
        <w:rPr>
          <w:sz w:val="24"/>
          <w:szCs w:val="24"/>
        </w:rPr>
      </w:pPr>
      <w:r>
        <w:rPr>
          <w:b/>
          <w:bCs/>
          <w:noProof/>
          <w:sz w:val="24"/>
          <w:szCs w:val="24"/>
        </w:rPr>
        <w:fldChar w:fldCharType="end"/>
      </w:r>
    </w:p>
    <w:p>
      <w:pPr>
        <w:pStyle w:val="style0"/>
        <w:spacing w:after="0" w:lineRule="auto" w:line="360"/>
        <w:contextualSpacing/>
        <w:rPr>
          <w:rFonts w:ascii="Times New Roman" w:hAnsi="Times New Roman"/>
          <w:b/>
          <w:bCs/>
          <w:sz w:val="24"/>
          <w:szCs w:val="24"/>
        </w:rPr>
      </w:pPr>
    </w:p>
    <w:p>
      <w:pPr>
        <w:pStyle w:val="style0"/>
        <w:spacing w:after="0" w:lineRule="auto" w:line="360"/>
        <w:contextualSpacing/>
        <w:rPr>
          <w:rFonts w:ascii="Times New Roman" w:hAnsi="Times New Roman"/>
          <w:b/>
          <w:bCs/>
          <w:sz w:val="24"/>
          <w:szCs w:val="24"/>
        </w:rPr>
      </w:pPr>
    </w:p>
    <w:p>
      <w:pPr>
        <w:pStyle w:val="style0"/>
        <w:spacing w:after="0" w:lineRule="auto" w:line="360"/>
        <w:contextualSpacing/>
        <w:rPr>
          <w:rFonts w:ascii="Times New Roman" w:hAnsi="Times New Roman"/>
          <w:b/>
          <w:bCs/>
          <w:sz w:val="24"/>
          <w:szCs w:val="24"/>
        </w:rPr>
      </w:pPr>
    </w:p>
    <w:p>
      <w:pPr>
        <w:pStyle w:val="style0"/>
        <w:spacing w:after="0" w:lineRule="auto" w:line="360"/>
        <w:contextualSpacing/>
        <w:rPr>
          <w:rFonts w:ascii="Times New Roman" w:hAnsi="Times New Roman"/>
          <w:b/>
          <w:bCs/>
          <w:sz w:val="24"/>
          <w:szCs w:val="24"/>
        </w:rPr>
      </w:pPr>
    </w:p>
    <w:p>
      <w:pPr>
        <w:pStyle w:val="style0"/>
        <w:spacing w:after="0" w:lineRule="auto" w:line="360"/>
        <w:contextualSpacing/>
        <w:rPr>
          <w:rFonts w:ascii="Times New Roman" w:hAnsi="Times New Roman"/>
          <w:b/>
          <w:bCs/>
          <w:sz w:val="24"/>
          <w:szCs w:val="24"/>
        </w:rPr>
      </w:pPr>
    </w:p>
    <w:p>
      <w:pPr>
        <w:pStyle w:val="style0"/>
        <w:spacing w:after="0" w:lineRule="auto" w:line="360"/>
        <w:contextualSpacing/>
        <w:rPr>
          <w:rFonts w:ascii="Times New Roman" w:hAnsi="Times New Roman"/>
          <w:b/>
          <w:bCs/>
          <w:sz w:val="24"/>
          <w:szCs w:val="24"/>
        </w:rPr>
      </w:pPr>
    </w:p>
    <w:p>
      <w:pPr>
        <w:pStyle w:val="style0"/>
        <w:spacing w:after="0" w:lineRule="auto" w:line="360"/>
        <w:contextualSpacing/>
        <w:rPr>
          <w:rFonts w:ascii="Times New Roman" w:hAnsi="Times New Roman"/>
          <w:b/>
          <w:bCs/>
          <w:sz w:val="24"/>
          <w:szCs w:val="24"/>
        </w:rPr>
      </w:pPr>
    </w:p>
    <w:p>
      <w:pPr>
        <w:pStyle w:val="style0"/>
        <w:spacing w:after="0" w:lineRule="auto" w:line="360"/>
        <w:contextualSpacing/>
        <w:rPr>
          <w:rFonts w:ascii="Times New Roman" w:hAnsi="Times New Roman"/>
          <w:b/>
          <w:bCs/>
          <w:sz w:val="24"/>
          <w:szCs w:val="24"/>
        </w:rPr>
      </w:pPr>
    </w:p>
    <w:p>
      <w:pPr>
        <w:pStyle w:val="style0"/>
        <w:spacing w:after="0" w:lineRule="auto" w:line="360"/>
        <w:contextualSpacing/>
        <w:rPr>
          <w:rFonts w:ascii="Times New Roman" w:hAnsi="Times New Roman"/>
          <w:b/>
          <w:bCs/>
          <w:sz w:val="24"/>
          <w:szCs w:val="24"/>
        </w:rPr>
      </w:pPr>
    </w:p>
    <w:p>
      <w:pPr>
        <w:pStyle w:val="style0"/>
        <w:spacing w:after="0" w:lineRule="auto" w:line="360"/>
        <w:contextualSpacing/>
        <w:rPr>
          <w:rFonts w:ascii="Times New Roman" w:hAnsi="Times New Roman"/>
          <w:b/>
          <w:bCs/>
          <w:sz w:val="24"/>
          <w:szCs w:val="24"/>
        </w:rPr>
      </w:pPr>
    </w:p>
    <w:p>
      <w:pPr>
        <w:pStyle w:val="style0"/>
        <w:spacing w:after="0" w:lineRule="auto" w:line="360"/>
        <w:contextualSpacing/>
        <w:rPr>
          <w:rFonts w:ascii="Times New Roman" w:hAnsi="Times New Roman"/>
          <w:b/>
          <w:bCs/>
          <w:sz w:val="24"/>
          <w:szCs w:val="24"/>
        </w:rPr>
      </w:pPr>
      <w:r>
        <w:rPr>
          <w:rFonts w:ascii="Times New Roman" w:hAnsi="Times New Roman"/>
          <w:b/>
          <w:bCs/>
          <w:sz w:val="24"/>
          <w:szCs w:val="24"/>
        </w:rPr>
        <w:t xml:space="preserve">Forward and Acknowledgement </w:t>
      </w:r>
    </w:p>
    <w:p>
      <w:pPr>
        <w:pStyle w:val="style0"/>
        <w:spacing w:after="0" w:lineRule="auto" w:line="360"/>
        <w:contextualSpacing/>
        <w:rPr>
          <w:rFonts w:ascii="Times New Roman" w:hAnsi="Times New Roman"/>
          <w:sz w:val="24"/>
          <w:szCs w:val="24"/>
        </w:rPr>
      </w:pPr>
      <w:r>
        <w:rPr>
          <w:rFonts w:ascii="Times New Roman" w:hAnsi="Times New Roman"/>
          <w:sz w:val="24"/>
          <w:szCs w:val="24"/>
        </w:rPr>
        <w:t xml:space="preserve"> Special gratitude also to the s</w:t>
      </w:r>
      <w:r>
        <w:rPr>
          <w:rFonts w:ascii="Times New Roman" w:hAnsi="Times New Roman"/>
          <w:sz w:val="24"/>
          <w:szCs w:val="24"/>
        </w:rPr>
        <w:t>cience department led by my instructor</w:t>
      </w:r>
      <w:r>
        <w:rPr>
          <w:rFonts w:ascii="Times New Roman" w:hAnsi="Times New Roman"/>
          <w:sz w:val="24"/>
          <w:szCs w:val="24"/>
        </w:rPr>
        <w:t xml:space="preserve"> for their advice and guidance throughout my study.</w:t>
      </w:r>
    </w:p>
    <w:p>
      <w:pPr>
        <w:pStyle w:val="style0"/>
        <w:spacing w:after="0" w:lineRule="auto" w:line="360"/>
        <w:contextualSpacing/>
        <w:rPr>
          <w:rFonts w:ascii="Times New Roman" w:hAnsi="Times New Roman"/>
          <w:sz w:val="24"/>
          <w:szCs w:val="24"/>
        </w:rPr>
      </w:pPr>
      <w:r>
        <w:rPr>
          <w:rFonts w:ascii="Times New Roman" w:hAnsi="Times New Roman"/>
          <w:sz w:val="24"/>
          <w:szCs w:val="24"/>
        </w:rPr>
        <w:t>My sincere gratitude goes to my family also for there moral support during t</w:t>
      </w:r>
      <w:r>
        <w:rPr>
          <w:rFonts w:ascii="Times New Roman" w:hAnsi="Times New Roman"/>
          <w:sz w:val="24"/>
          <w:szCs w:val="24"/>
        </w:rPr>
        <w:t>his period of study.</w:t>
      </w:r>
    </w:p>
    <w:p>
      <w:pPr>
        <w:pStyle w:val="style0"/>
        <w:spacing w:after="0" w:lineRule="auto" w:line="360"/>
        <w:contextualSpacing/>
        <w:rPr>
          <w:rFonts w:ascii="Times New Roman" w:hAnsi="Times New Roman"/>
          <w:sz w:val="24"/>
          <w:szCs w:val="24"/>
        </w:rPr>
      </w:pPr>
      <w:r>
        <w:rPr>
          <w:rFonts w:ascii="Times New Roman" w:hAnsi="Times New Roman"/>
          <w:sz w:val="24"/>
          <w:szCs w:val="24"/>
        </w:rPr>
        <w:t>Above all, thanks to The Almighty God for giving me good health, strength and protection all through my study.</w:t>
      </w:r>
    </w:p>
    <w:p>
      <w:pPr>
        <w:pStyle w:val="style0"/>
        <w:spacing w:after="0" w:lineRule="auto" w:line="360"/>
        <w:contextualSpacing/>
        <w:rPr>
          <w:rFonts w:ascii="Times New Roman" w:hAnsi="Times New Roman"/>
          <w:sz w:val="24"/>
          <w:szCs w:val="24"/>
          <w:lang w:val="en-GB"/>
        </w:rPr>
      </w:pPr>
    </w:p>
    <w:p>
      <w:pPr>
        <w:pStyle w:val="style0"/>
        <w:spacing w:after="0" w:lineRule="auto" w:line="360"/>
        <w:contextualSpacing/>
        <w:rPr>
          <w:rFonts w:ascii="Times New Roman" w:hAnsi="Times New Roman"/>
          <w:sz w:val="24"/>
          <w:szCs w:val="24"/>
          <w:lang w:val="en-GB"/>
        </w:rPr>
      </w:pPr>
    </w:p>
    <w:p>
      <w:pPr>
        <w:pStyle w:val="style0"/>
        <w:spacing w:after="0" w:lineRule="auto" w:line="360"/>
        <w:contextualSpacing/>
        <w:rPr>
          <w:rFonts w:ascii="Times New Roman" w:hAnsi="Times New Roman"/>
          <w:sz w:val="24"/>
          <w:szCs w:val="24"/>
          <w:lang w:val="en-GB"/>
        </w:rPr>
      </w:pPr>
    </w:p>
    <w:p>
      <w:pPr>
        <w:pStyle w:val="style0"/>
        <w:spacing w:after="0" w:lineRule="auto" w:line="360"/>
        <w:contextualSpacing/>
        <w:rPr>
          <w:rFonts w:ascii="Times New Roman" w:hAnsi="Times New Roman"/>
          <w:sz w:val="24"/>
          <w:szCs w:val="24"/>
          <w:lang w:val="en-GB"/>
        </w:rPr>
      </w:pPr>
    </w:p>
    <w:p>
      <w:pPr>
        <w:pStyle w:val="style0"/>
        <w:spacing w:after="0" w:lineRule="auto" w:line="360"/>
        <w:contextualSpacing/>
        <w:rPr>
          <w:rFonts w:ascii="Times New Roman" w:hAnsi="Times New Roman"/>
          <w:sz w:val="24"/>
          <w:szCs w:val="24"/>
          <w:lang w:val="en-GB"/>
        </w:rPr>
      </w:pPr>
    </w:p>
    <w:p>
      <w:pPr>
        <w:pStyle w:val="style0"/>
        <w:spacing w:after="0" w:lineRule="auto" w:line="360"/>
        <w:contextualSpacing/>
        <w:rPr>
          <w:rFonts w:ascii="Times New Roman" w:hAnsi="Times New Roman"/>
          <w:b/>
          <w:bCs/>
          <w:sz w:val="24"/>
          <w:szCs w:val="24"/>
          <w:lang w:val="en-GB"/>
        </w:rPr>
      </w:pPr>
    </w:p>
    <w:p>
      <w:pPr>
        <w:pStyle w:val="style0"/>
        <w:spacing w:after="0" w:lineRule="auto" w:line="360"/>
        <w:contextualSpacing/>
        <w:rPr>
          <w:rFonts w:ascii="Times New Roman" w:hAnsi="Times New Roman"/>
          <w:b/>
          <w:bCs/>
          <w:sz w:val="24"/>
          <w:szCs w:val="24"/>
          <w:lang w:val="en-GB"/>
        </w:rPr>
      </w:pPr>
    </w:p>
    <w:p>
      <w:pPr>
        <w:pStyle w:val="style0"/>
        <w:spacing w:after="0" w:lineRule="auto" w:line="360"/>
        <w:contextualSpacing/>
        <w:rPr>
          <w:rFonts w:ascii="Times New Roman" w:hAnsi="Times New Roman"/>
          <w:b/>
          <w:bCs/>
          <w:sz w:val="24"/>
          <w:szCs w:val="24"/>
          <w:lang w:val="en-GB"/>
        </w:rPr>
      </w:pPr>
    </w:p>
    <w:p>
      <w:pPr>
        <w:pStyle w:val="style0"/>
        <w:spacing w:after="0" w:lineRule="auto" w:line="360"/>
        <w:contextualSpacing/>
        <w:rPr>
          <w:rFonts w:ascii="Times New Roman" w:hAnsi="Times New Roman"/>
          <w:b/>
          <w:bCs/>
          <w:sz w:val="24"/>
          <w:szCs w:val="24"/>
          <w:lang w:val="en-GB"/>
        </w:rPr>
      </w:pPr>
    </w:p>
    <w:p>
      <w:pPr>
        <w:pStyle w:val="style0"/>
        <w:spacing w:after="0" w:lineRule="auto" w:line="360"/>
        <w:contextualSpacing/>
        <w:rPr>
          <w:rFonts w:ascii="Times New Roman" w:hAnsi="Times New Roman"/>
          <w:b/>
          <w:bCs/>
          <w:sz w:val="24"/>
          <w:szCs w:val="24"/>
          <w:lang w:val="en-GB"/>
        </w:rPr>
      </w:pPr>
    </w:p>
    <w:p>
      <w:pPr>
        <w:pStyle w:val="style0"/>
        <w:spacing w:after="0" w:lineRule="auto" w:line="360"/>
        <w:contextualSpacing/>
        <w:rPr>
          <w:rFonts w:ascii="Times New Roman" w:hAnsi="Times New Roman"/>
          <w:b/>
          <w:bCs/>
          <w:sz w:val="24"/>
          <w:szCs w:val="24"/>
          <w:lang w:val="en-GB"/>
        </w:rPr>
      </w:pPr>
    </w:p>
    <w:p>
      <w:pPr>
        <w:pStyle w:val="style0"/>
        <w:spacing w:after="0" w:lineRule="auto" w:line="360"/>
        <w:contextualSpacing/>
        <w:rPr>
          <w:rFonts w:ascii="Times New Roman" w:hAnsi="Times New Roman"/>
          <w:b/>
          <w:bCs/>
          <w:sz w:val="24"/>
          <w:szCs w:val="24"/>
          <w:lang w:val="en-GB"/>
        </w:rPr>
      </w:pPr>
    </w:p>
    <w:p>
      <w:pPr>
        <w:pStyle w:val="style0"/>
        <w:spacing w:after="0" w:lineRule="auto" w:line="360"/>
        <w:contextualSpacing/>
        <w:rPr>
          <w:rFonts w:ascii="Times New Roman" w:hAnsi="Times New Roman"/>
          <w:b/>
          <w:bCs/>
          <w:sz w:val="24"/>
          <w:szCs w:val="24"/>
          <w:lang w:val="en-GB"/>
        </w:rPr>
      </w:pPr>
    </w:p>
    <w:p>
      <w:pPr>
        <w:pStyle w:val="style0"/>
        <w:spacing w:after="0" w:lineRule="auto" w:line="360"/>
        <w:contextualSpacing/>
        <w:rPr>
          <w:rFonts w:ascii="Times New Roman" w:hAnsi="Times New Roman"/>
          <w:b/>
          <w:bCs/>
          <w:sz w:val="24"/>
          <w:szCs w:val="24"/>
          <w:lang w:val="en-GB"/>
        </w:rPr>
      </w:pPr>
    </w:p>
    <w:p>
      <w:pPr>
        <w:pStyle w:val="style0"/>
        <w:spacing w:after="0" w:lineRule="auto" w:line="360"/>
        <w:contextualSpacing/>
        <w:rPr>
          <w:rFonts w:ascii="Times New Roman" w:hAnsi="Times New Roman"/>
          <w:b/>
          <w:bCs/>
          <w:sz w:val="24"/>
          <w:szCs w:val="24"/>
          <w:lang w:val="en-GB"/>
        </w:rPr>
      </w:pPr>
    </w:p>
    <w:p>
      <w:pPr>
        <w:pStyle w:val="style0"/>
        <w:spacing w:after="0" w:lineRule="auto" w:line="360"/>
        <w:contextualSpacing/>
        <w:rPr>
          <w:rFonts w:ascii="Times New Roman" w:hAnsi="Times New Roman"/>
          <w:b/>
          <w:bCs/>
          <w:sz w:val="24"/>
          <w:szCs w:val="24"/>
          <w:lang w:val="en-GB"/>
        </w:rPr>
      </w:pPr>
    </w:p>
    <w:p>
      <w:pPr>
        <w:pStyle w:val="style0"/>
        <w:spacing w:after="0" w:lineRule="auto" w:line="360"/>
        <w:contextualSpacing/>
        <w:rPr>
          <w:rFonts w:ascii="Times New Roman" w:hAnsi="Times New Roman"/>
          <w:b/>
          <w:bCs/>
          <w:sz w:val="24"/>
          <w:szCs w:val="24"/>
          <w:lang w:val="en-GB"/>
        </w:rPr>
      </w:pPr>
    </w:p>
    <w:p>
      <w:pPr>
        <w:pStyle w:val="style0"/>
        <w:spacing w:after="0" w:lineRule="auto" w:line="360"/>
        <w:contextualSpacing/>
        <w:rPr>
          <w:rFonts w:ascii="Times New Roman" w:hAnsi="Times New Roman"/>
          <w:b/>
          <w:bCs/>
          <w:sz w:val="24"/>
          <w:szCs w:val="24"/>
          <w:lang w:val="en-GB"/>
        </w:rPr>
      </w:pPr>
    </w:p>
    <w:p>
      <w:pPr>
        <w:pStyle w:val="style0"/>
        <w:spacing w:after="0" w:lineRule="auto" w:line="360"/>
        <w:contextualSpacing/>
        <w:rPr>
          <w:rFonts w:ascii="Times New Roman" w:hAnsi="Times New Roman"/>
          <w:b/>
          <w:bCs/>
          <w:sz w:val="24"/>
          <w:szCs w:val="24"/>
          <w:lang w:val="en-GB"/>
        </w:rPr>
      </w:pPr>
    </w:p>
    <w:p>
      <w:pPr>
        <w:pStyle w:val="style0"/>
        <w:spacing w:after="0" w:lineRule="auto" w:line="360"/>
        <w:contextualSpacing/>
        <w:rPr>
          <w:rFonts w:ascii="Times New Roman" w:hAnsi="Times New Roman"/>
          <w:b/>
          <w:bCs/>
          <w:sz w:val="24"/>
          <w:szCs w:val="24"/>
          <w:lang w:val="en-GB"/>
        </w:rPr>
      </w:pPr>
    </w:p>
    <w:p>
      <w:pPr>
        <w:pStyle w:val="style0"/>
        <w:spacing w:after="0" w:lineRule="auto" w:line="360"/>
        <w:contextualSpacing/>
        <w:rPr>
          <w:rFonts w:ascii="Times New Roman" w:hAnsi="Times New Roman"/>
          <w:b/>
          <w:bCs/>
          <w:sz w:val="24"/>
          <w:szCs w:val="24"/>
          <w:lang w:val="en-GB"/>
        </w:rPr>
      </w:pPr>
    </w:p>
    <w:p>
      <w:pPr>
        <w:pStyle w:val="style0"/>
        <w:spacing w:after="0" w:lineRule="auto" w:line="360"/>
        <w:contextualSpacing/>
        <w:rPr>
          <w:rFonts w:ascii="Times New Roman" w:hAnsi="Times New Roman"/>
          <w:b/>
          <w:bCs/>
          <w:sz w:val="24"/>
          <w:szCs w:val="24"/>
          <w:lang w:val="en-GB"/>
        </w:rPr>
      </w:pPr>
    </w:p>
    <w:bookmarkStart w:id="0" w:name="_Toc87063077"/>
    <w:p>
      <w:pPr>
        <w:pStyle w:val="style1"/>
        <w:rPr>
          <w:lang w:val="en-GB"/>
        </w:rPr>
      </w:pPr>
      <w:r>
        <w:rPr>
          <w:lang w:val="en-GB"/>
        </w:rPr>
        <w:t>ABSTRACT</w:t>
      </w:r>
      <w:bookmarkEnd w:id="0"/>
    </w:p>
    <w:p>
      <w:pPr>
        <w:pStyle w:val="style0"/>
        <w:spacing w:after="0" w:lineRule="auto" w:line="360"/>
        <w:contextualSpacing/>
        <w:rPr>
          <w:rFonts w:ascii="Times New Roman" w:hAnsi="Times New Roman"/>
          <w:sz w:val="24"/>
          <w:szCs w:val="24"/>
          <w:lang w:val="en-GB"/>
        </w:rPr>
      </w:pPr>
      <w:r>
        <w:rPr>
          <w:rFonts w:ascii="Times New Roman" w:hAnsi="Times New Roman"/>
          <w:sz w:val="24"/>
          <w:szCs w:val="24"/>
          <w:lang w:val="en-GB"/>
        </w:rPr>
        <w:t xml:space="preserve">Acid is a substance that react with metals to produce salt and hydrogen gas as the only products, on the other hand base is substance that accept hydrogen ion. To test whether substance is acidic or basic one requires an indicator. </w:t>
      </w:r>
    </w:p>
    <w:p>
      <w:pPr>
        <w:pStyle w:val="style0"/>
        <w:spacing w:after="0" w:lineRule="auto" w:line="360"/>
        <w:contextualSpacing/>
        <w:rPr>
          <w:rFonts w:ascii="Times New Roman" w:hAnsi="Times New Roman"/>
          <w:sz w:val="24"/>
          <w:szCs w:val="24"/>
          <w:lang w:val="en-GB"/>
        </w:rPr>
      </w:pPr>
      <w:r>
        <w:rPr>
          <w:rFonts w:ascii="Times New Roman" w:hAnsi="Times New Roman"/>
          <w:sz w:val="24"/>
          <w:szCs w:val="24"/>
          <w:lang w:val="en-GB"/>
        </w:rPr>
        <w:t xml:space="preserve">An indicator is a substance that changes colour in different pH that is in acid and base. There are different types of </w:t>
      </w:r>
      <w:r>
        <w:rPr>
          <w:rFonts w:ascii="Times New Roman" w:hAnsi="Times New Roman"/>
          <w:sz w:val="24"/>
          <w:szCs w:val="24"/>
          <w:lang w:val="en-GB"/>
        </w:rPr>
        <w:t>indicators, which include litmus paper, methyl orange,</w:t>
      </w:r>
      <w:r>
        <w:rPr>
          <w:rFonts w:ascii="Times New Roman" w:hAnsi="Times New Roman"/>
          <w:sz w:val="24"/>
          <w:szCs w:val="24"/>
          <w:lang w:val="en-GB"/>
        </w:rPr>
        <w:t xml:space="preserve"> and phenolphthalein indicators.</w:t>
      </w:r>
    </w:p>
    <w:p>
      <w:pPr>
        <w:pStyle w:val="style0"/>
        <w:spacing w:after="0" w:lineRule="auto" w:line="360"/>
        <w:contextualSpacing/>
        <w:rPr>
          <w:rFonts w:ascii="Times New Roman" w:hAnsi="Times New Roman"/>
          <w:sz w:val="24"/>
          <w:szCs w:val="24"/>
          <w:lang w:val="en-GB"/>
        </w:rPr>
      </w:pPr>
      <w:r>
        <w:rPr>
          <w:rFonts w:ascii="Times New Roman" w:hAnsi="Times New Roman"/>
          <w:sz w:val="24"/>
          <w:szCs w:val="24"/>
          <w:lang w:val="en-GB"/>
        </w:rPr>
        <w:t xml:space="preserve"> This project will serve to develop a natural indicator that will be used in laboratory</w:t>
      </w:r>
      <w:r>
        <w:rPr>
          <w:rFonts w:ascii="Times New Roman" w:hAnsi="Times New Roman"/>
          <w:sz w:val="24"/>
          <w:szCs w:val="24"/>
          <w:lang w:val="en-GB"/>
        </w:rPr>
        <w:t xml:space="preserve"> for practical purposes</w:t>
      </w:r>
      <w:r>
        <w:rPr>
          <w:rFonts w:ascii="Times New Roman" w:hAnsi="Times New Roman"/>
          <w:sz w:val="24"/>
          <w:szCs w:val="24"/>
          <w:lang w:val="en-GB"/>
        </w:rPr>
        <w:t>. The project is all about preparing indicator from red cabbage. This red cabbage will be chopped into small pieces and crushed in a blend with water to make a purple pigment extract. This extracts will then be used to test for acidity and alkalinity of different substances like lemon juice, vinegar, pure water, ammonia etc.</w:t>
      </w:r>
    </w:p>
    <w:p>
      <w:pPr>
        <w:pStyle w:val="style0"/>
        <w:spacing w:after="0" w:lineRule="auto" w:line="360"/>
        <w:contextualSpacing/>
        <w:rPr>
          <w:rFonts w:ascii="Times New Roman" w:hAnsi="Times New Roman"/>
          <w:sz w:val="24"/>
          <w:szCs w:val="24"/>
          <w:lang w:val="en-GB"/>
        </w:rPr>
      </w:pPr>
      <w:r>
        <w:rPr>
          <w:rFonts w:ascii="Times New Roman" w:hAnsi="Times New Roman"/>
          <w:sz w:val="24"/>
          <w:szCs w:val="24"/>
          <w:lang w:val="en-GB"/>
        </w:rPr>
        <w:t xml:space="preserve">The project also seeks to make indicator papers that will be used just like the litmus papers. This will be done by dipping white papers in the red cabbage ex tract and then leave the papers to dry. Once they dry a pair of scissors will be used to cut the papers into small strips. </w:t>
      </w:r>
      <w:r>
        <w:rPr>
          <w:rFonts w:ascii="Times New Roman" w:hAnsi="Times New Roman"/>
          <w:sz w:val="24"/>
          <w:szCs w:val="24"/>
          <w:lang w:val="en-GB"/>
        </w:rPr>
        <w:t>These papers</w:t>
      </w:r>
      <w:r>
        <w:rPr>
          <w:rFonts w:ascii="Times New Roman" w:hAnsi="Times New Roman"/>
          <w:sz w:val="24"/>
          <w:szCs w:val="24"/>
          <w:lang w:val="en-GB"/>
        </w:rPr>
        <w:t xml:space="preserve"> will </w:t>
      </w:r>
      <w:r>
        <w:rPr>
          <w:rFonts w:ascii="Times New Roman" w:hAnsi="Times New Roman"/>
          <w:sz w:val="24"/>
          <w:szCs w:val="24"/>
          <w:lang w:val="en-GB"/>
        </w:rPr>
        <w:t>dipped</w:t>
      </w:r>
      <w:r>
        <w:rPr>
          <w:rFonts w:ascii="Times New Roman" w:hAnsi="Times New Roman"/>
          <w:sz w:val="24"/>
          <w:szCs w:val="24"/>
          <w:lang w:val="en-GB"/>
        </w:rPr>
        <w:t xml:space="preserve"> in the different substances to test their pH.</w:t>
      </w:r>
    </w:p>
    <w:p>
      <w:pPr>
        <w:pStyle w:val="style0"/>
        <w:spacing w:after="0" w:lineRule="auto" w:line="360"/>
        <w:contextualSpacing/>
        <w:rPr>
          <w:rFonts w:ascii="Times New Roman" w:hAnsi="Times New Roman"/>
          <w:sz w:val="24"/>
          <w:szCs w:val="24"/>
          <w:lang w:val="en-GB"/>
        </w:rPr>
      </w:pPr>
      <w:r>
        <w:rPr>
          <w:rFonts w:ascii="Times New Roman" w:hAnsi="Times New Roman"/>
          <w:sz w:val="24"/>
          <w:szCs w:val="24"/>
          <w:lang w:val="en-GB"/>
        </w:rPr>
        <w:t>The red cabbage contains a pigment molecule called Flavin</w:t>
      </w:r>
      <w:r>
        <w:rPr>
          <w:rFonts w:ascii="Times New Roman" w:hAnsi="Times New Roman"/>
          <w:sz w:val="24"/>
          <w:szCs w:val="24"/>
          <w:lang w:val="en-GB"/>
        </w:rPr>
        <w:t xml:space="preserve"> </w:t>
      </w:r>
      <w:r>
        <w:rPr>
          <w:rFonts w:ascii="Times New Roman" w:hAnsi="Times New Roman"/>
          <w:sz w:val="24"/>
          <w:szCs w:val="24"/>
          <w:lang w:val="en-GB"/>
        </w:rPr>
        <w:t xml:space="preserve">(an anthocyanin). This </w:t>
      </w:r>
      <w:r>
        <w:rPr>
          <w:rFonts w:ascii="Times New Roman" w:hAnsi="Times New Roman"/>
          <w:sz w:val="24"/>
          <w:szCs w:val="24"/>
          <w:lang w:val="en-GB"/>
        </w:rPr>
        <w:t>water-soluble</w:t>
      </w:r>
      <w:r>
        <w:rPr>
          <w:rFonts w:ascii="Times New Roman" w:hAnsi="Times New Roman"/>
          <w:sz w:val="24"/>
          <w:szCs w:val="24"/>
          <w:lang w:val="en-GB"/>
        </w:rPr>
        <w:t xml:space="preserve"> pigment is also found in cornflowers’ apple skin and grapes.</w:t>
      </w:r>
    </w:p>
    <w:p>
      <w:pPr>
        <w:pStyle w:val="style0"/>
        <w:spacing w:after="0" w:lineRule="auto" w:line="360"/>
        <w:contextualSpacing/>
        <w:rPr>
          <w:rFonts w:ascii="Times New Roman" w:hAnsi="Times New Roman"/>
          <w:sz w:val="24"/>
          <w:szCs w:val="24"/>
          <w:lang w:val="en-GB"/>
        </w:rPr>
      </w:pPr>
      <w:r>
        <w:rPr>
          <w:rFonts w:ascii="Times New Roman" w:hAnsi="Times New Roman"/>
          <w:sz w:val="24"/>
          <w:szCs w:val="24"/>
          <w:lang w:val="en-GB"/>
        </w:rPr>
        <w:t>These very acidic solutions will turn anthocyanin a red colour. Neutral solutions results in purplish colour. Basic solutions appear greenish-yellow. Therefore red cabbage indicator will make it possible to determine the pH of a solution based on the colour it turns the anthocyanin pigment in red cabbage juice.</w:t>
      </w:r>
    </w:p>
    <w:p>
      <w:pPr>
        <w:pStyle w:val="style0"/>
        <w:spacing w:after="0" w:lineRule="auto" w:line="360"/>
        <w:contextualSpacing/>
        <w:rPr>
          <w:rFonts w:ascii="Times New Roman" w:hAnsi="Times New Roman"/>
          <w:sz w:val="24"/>
          <w:szCs w:val="24"/>
          <w:lang w:val="en-GB"/>
        </w:rPr>
      </w:pPr>
      <w:r>
        <w:rPr>
          <w:rFonts w:ascii="Times New Roman" w:hAnsi="Times New Roman"/>
          <w:sz w:val="24"/>
          <w:szCs w:val="24"/>
          <w:lang w:val="en-GB"/>
        </w:rPr>
        <w:t>In general this project will help to reduce the cost of buying litmus papers and universal indicators and help the students during practical on acids and bases especially in form one work.</w:t>
      </w:r>
    </w:p>
    <w:p>
      <w:pPr>
        <w:pStyle w:val="style0"/>
        <w:spacing w:after="0" w:lineRule="auto" w:line="360"/>
        <w:contextualSpacing/>
        <w:rPr>
          <w:rFonts w:ascii="Times New Roman" w:hAnsi="Times New Roman"/>
          <w:sz w:val="24"/>
          <w:szCs w:val="24"/>
          <w:lang w:val="en-GB"/>
        </w:rPr>
      </w:pPr>
    </w:p>
    <w:p>
      <w:pPr>
        <w:pStyle w:val="style0"/>
        <w:spacing w:after="0" w:lineRule="auto" w:line="360"/>
        <w:contextualSpacing/>
        <w:rPr>
          <w:rFonts w:ascii="Times New Roman" w:hAnsi="Times New Roman"/>
          <w:sz w:val="24"/>
          <w:szCs w:val="24"/>
          <w:lang w:val="en-GB"/>
        </w:rPr>
      </w:pPr>
    </w:p>
    <w:p>
      <w:pPr>
        <w:pStyle w:val="style0"/>
        <w:spacing w:after="0" w:lineRule="auto" w:line="360"/>
        <w:contextualSpacing/>
        <w:rPr>
          <w:rFonts w:ascii="Times New Roman" w:hAnsi="Times New Roman"/>
          <w:sz w:val="24"/>
          <w:szCs w:val="24"/>
        </w:rPr>
      </w:pPr>
    </w:p>
    <w:p>
      <w:pPr>
        <w:pStyle w:val="style1"/>
        <w:spacing w:lineRule="auto" w:line="360"/>
        <w:contextualSpacing/>
        <w:rPr>
          <w:sz w:val="24"/>
          <w:szCs w:val="24"/>
        </w:rPr>
      </w:pPr>
      <w:r>
        <w:rPr>
          <w:sz w:val="24"/>
          <w:szCs w:val="24"/>
        </w:rPr>
        <w:br w:type="page"/>
      </w:r>
      <w:bookmarkStart w:id="1" w:name="_Toc87063078"/>
      <w:r>
        <w:rPr>
          <w:sz w:val="24"/>
          <w:szCs w:val="24"/>
          <w:lang w:val="en-GB"/>
        </w:rPr>
        <w:t>CHAPTER ONE</w:t>
      </w:r>
      <w:bookmarkEnd w:id="1"/>
    </w:p>
    <w:bookmarkStart w:id="2" w:name="_Toc87063079"/>
    <w:p>
      <w:pPr>
        <w:pStyle w:val="style2"/>
        <w:spacing w:lineRule="auto" w:line="360"/>
        <w:contextualSpacing/>
        <w:rPr>
          <w:sz w:val="24"/>
          <w:szCs w:val="24"/>
          <w:lang w:val="en-GB"/>
        </w:rPr>
      </w:pPr>
      <w:r>
        <w:rPr>
          <w:sz w:val="24"/>
          <w:szCs w:val="24"/>
          <w:lang w:val="en-GB"/>
        </w:rPr>
        <w:t>Introduction</w:t>
      </w:r>
      <w:bookmarkEnd w:id="2"/>
    </w:p>
    <w:p>
      <w:pPr>
        <w:pStyle w:val="style0"/>
        <w:spacing w:after="0" w:lineRule="auto" w:line="360"/>
        <w:contextualSpacing/>
        <w:rPr>
          <w:rFonts w:ascii="Times New Roman" w:hAnsi="Times New Roman"/>
          <w:sz w:val="24"/>
          <w:szCs w:val="24"/>
          <w:lang w:val="en-GB"/>
        </w:rPr>
      </w:pPr>
      <w:r>
        <w:rPr>
          <w:rFonts w:ascii="Times New Roman" w:hAnsi="Times New Roman"/>
          <w:sz w:val="24"/>
          <w:szCs w:val="24"/>
          <w:lang w:val="en-GB"/>
        </w:rPr>
        <w:t xml:space="preserve">Most of the laboratory practical involves the use of indicator to test for acidity and alkalinity of different solutions. This makes indicators to be very important in the laboratory. Due to </w:t>
      </w:r>
      <w:r>
        <w:rPr>
          <w:rFonts w:ascii="Times New Roman" w:hAnsi="Times New Roman"/>
          <w:sz w:val="24"/>
          <w:szCs w:val="24"/>
          <w:lang w:val="en-GB"/>
        </w:rPr>
        <w:t>the high</w:t>
      </w:r>
      <w:r>
        <w:rPr>
          <w:rFonts w:ascii="Times New Roman" w:hAnsi="Times New Roman"/>
          <w:sz w:val="24"/>
          <w:szCs w:val="24"/>
          <w:lang w:val="en-GB"/>
        </w:rPr>
        <w:t xml:space="preserve"> expense and for the purpose of understanding this basic </w:t>
      </w:r>
      <w:r>
        <w:rPr>
          <w:rFonts w:ascii="Times New Roman" w:hAnsi="Times New Roman"/>
          <w:sz w:val="24"/>
          <w:szCs w:val="24"/>
          <w:lang w:val="en-GB"/>
        </w:rPr>
        <w:t>science,</w:t>
      </w:r>
      <w:r>
        <w:rPr>
          <w:rFonts w:ascii="Times New Roman" w:hAnsi="Times New Roman"/>
          <w:sz w:val="24"/>
          <w:szCs w:val="24"/>
          <w:lang w:val="en-GB"/>
        </w:rPr>
        <w:t xml:space="preserve"> indicators are required in large </w:t>
      </w:r>
      <w:r>
        <w:rPr>
          <w:rFonts w:ascii="Times New Roman" w:hAnsi="Times New Roman"/>
          <w:sz w:val="24"/>
          <w:szCs w:val="24"/>
          <w:lang w:val="en-GB"/>
        </w:rPr>
        <w:t>quantity;</w:t>
      </w:r>
      <w:r>
        <w:rPr>
          <w:rFonts w:ascii="Times New Roman" w:hAnsi="Times New Roman"/>
          <w:sz w:val="24"/>
          <w:szCs w:val="24"/>
          <w:lang w:val="en-GB"/>
        </w:rPr>
        <w:t xml:space="preserve"> this mak</w:t>
      </w:r>
      <w:r>
        <w:rPr>
          <w:rFonts w:ascii="Times New Roman" w:hAnsi="Times New Roman"/>
          <w:sz w:val="24"/>
          <w:szCs w:val="24"/>
          <w:lang w:val="en-GB"/>
        </w:rPr>
        <w:t>es it difficult to buy</w:t>
      </w:r>
      <w:r>
        <w:rPr>
          <w:rFonts w:ascii="Times New Roman" w:hAnsi="Times New Roman"/>
          <w:sz w:val="24"/>
          <w:szCs w:val="24"/>
          <w:lang w:val="en-GB"/>
        </w:rPr>
        <w:t xml:space="preserve"> the indicator.</w:t>
      </w:r>
    </w:p>
    <w:p>
      <w:pPr>
        <w:pStyle w:val="style0"/>
        <w:spacing w:after="0" w:lineRule="auto" w:line="360"/>
        <w:contextualSpacing/>
        <w:rPr>
          <w:rFonts w:ascii="Times New Roman" w:hAnsi="Times New Roman"/>
          <w:sz w:val="24"/>
          <w:szCs w:val="24"/>
          <w:lang w:val="en-GB"/>
        </w:rPr>
      </w:pPr>
      <w:r>
        <w:rPr>
          <w:rFonts w:ascii="Times New Roman" w:hAnsi="Times New Roman"/>
          <w:sz w:val="24"/>
          <w:szCs w:val="24"/>
          <w:lang w:val="en-GB"/>
        </w:rPr>
        <w:t>This shortage of indicators has triggered me to come up with a project that seeks to improvise on the indicators to make them ava</w:t>
      </w:r>
      <w:r>
        <w:rPr>
          <w:rFonts w:ascii="Times New Roman" w:hAnsi="Times New Roman"/>
          <w:sz w:val="24"/>
          <w:szCs w:val="24"/>
          <w:lang w:val="en-GB"/>
        </w:rPr>
        <w:t>ilable always</w:t>
      </w:r>
      <w:r>
        <w:rPr>
          <w:rFonts w:ascii="Times New Roman" w:hAnsi="Times New Roman"/>
          <w:sz w:val="24"/>
          <w:szCs w:val="24"/>
          <w:lang w:val="en-GB"/>
        </w:rPr>
        <w:t>. Red cabbage indicator is a natural and cheap pH indicator that aim</w:t>
      </w:r>
      <w:r>
        <w:rPr>
          <w:rFonts w:ascii="Times New Roman" w:hAnsi="Times New Roman"/>
          <w:sz w:val="24"/>
          <w:szCs w:val="24"/>
          <w:lang w:val="en-GB"/>
        </w:rPr>
        <w:t xml:space="preserve">s at helping in doing numerous </w:t>
      </w:r>
      <w:r>
        <w:rPr>
          <w:rFonts w:ascii="Times New Roman" w:hAnsi="Times New Roman"/>
          <w:sz w:val="24"/>
          <w:szCs w:val="24"/>
          <w:lang w:val="en-GB"/>
        </w:rPr>
        <w:t>experiments</w:t>
      </w:r>
      <w:r>
        <w:rPr>
          <w:rFonts w:ascii="Times New Roman" w:hAnsi="Times New Roman"/>
          <w:sz w:val="24"/>
          <w:szCs w:val="24"/>
          <w:lang w:val="en-GB"/>
        </w:rPr>
        <w:t xml:space="preserve"> </w:t>
      </w:r>
      <w:r>
        <w:rPr>
          <w:rFonts w:ascii="Times New Roman" w:hAnsi="Times New Roman"/>
          <w:sz w:val="24"/>
          <w:szCs w:val="24"/>
          <w:lang w:val="en-GB"/>
        </w:rPr>
        <w:t>to determine the pH of different solutions in a laboratory session.</w:t>
      </w:r>
    </w:p>
    <w:p>
      <w:pPr>
        <w:pStyle w:val="style0"/>
        <w:spacing w:after="0" w:lineRule="auto" w:line="360"/>
        <w:contextualSpacing/>
        <w:rPr>
          <w:rFonts w:ascii="Times New Roman" w:hAnsi="Times New Roman"/>
          <w:sz w:val="24"/>
          <w:szCs w:val="24"/>
          <w:lang w:val="en-GB"/>
        </w:rPr>
      </w:pPr>
      <w:r>
        <w:rPr>
          <w:rFonts w:ascii="Times New Roman" w:hAnsi="Times New Roman"/>
          <w:sz w:val="24"/>
          <w:szCs w:val="24"/>
          <w:lang w:val="en-GB"/>
        </w:rPr>
        <w:t xml:space="preserve">Indicators are very </w:t>
      </w:r>
      <w:r>
        <w:rPr>
          <w:rFonts w:ascii="Times New Roman" w:hAnsi="Times New Roman"/>
          <w:sz w:val="24"/>
          <w:szCs w:val="24"/>
          <w:lang w:val="en-GB"/>
        </w:rPr>
        <w:t>expensive to</w:t>
      </w:r>
      <w:r>
        <w:rPr>
          <w:rFonts w:ascii="Times New Roman" w:hAnsi="Times New Roman"/>
          <w:sz w:val="24"/>
          <w:szCs w:val="24"/>
          <w:lang w:val="en-GB"/>
        </w:rPr>
        <w:t xml:space="preserve"> afford, but with this project it will redu</w:t>
      </w:r>
      <w:r>
        <w:rPr>
          <w:rFonts w:ascii="Times New Roman" w:hAnsi="Times New Roman"/>
          <w:sz w:val="24"/>
          <w:szCs w:val="24"/>
          <w:lang w:val="en-GB"/>
        </w:rPr>
        <w:t xml:space="preserve">ce the expenditure in </w:t>
      </w:r>
      <w:r>
        <w:rPr>
          <w:rFonts w:ascii="Times New Roman" w:hAnsi="Times New Roman"/>
          <w:sz w:val="24"/>
          <w:szCs w:val="24"/>
          <w:lang w:val="en-GB"/>
        </w:rPr>
        <w:t>the budget</w:t>
      </w:r>
      <w:r>
        <w:rPr>
          <w:rFonts w:ascii="Times New Roman" w:hAnsi="Times New Roman"/>
          <w:sz w:val="24"/>
          <w:szCs w:val="24"/>
          <w:lang w:val="en-GB"/>
        </w:rPr>
        <w:t xml:space="preserve"> and enables to do many practical’s</w:t>
      </w:r>
      <w:r>
        <w:rPr>
          <w:rFonts w:ascii="Times New Roman" w:hAnsi="Times New Roman"/>
          <w:sz w:val="24"/>
          <w:szCs w:val="24"/>
          <w:lang w:val="en-GB"/>
        </w:rPr>
        <w:t>, thus the money will be budgeted fo</w:t>
      </w:r>
      <w:r>
        <w:rPr>
          <w:rFonts w:ascii="Times New Roman" w:hAnsi="Times New Roman"/>
          <w:sz w:val="24"/>
          <w:szCs w:val="24"/>
          <w:lang w:val="en-GB"/>
        </w:rPr>
        <w:t>r other materials</w:t>
      </w:r>
      <w:r>
        <w:rPr>
          <w:rFonts w:ascii="Times New Roman" w:hAnsi="Times New Roman"/>
          <w:sz w:val="24"/>
          <w:szCs w:val="24"/>
          <w:lang w:val="en-GB"/>
        </w:rPr>
        <w:t>.</w:t>
      </w:r>
    </w:p>
    <w:p>
      <w:pPr>
        <w:pStyle w:val="style0"/>
        <w:spacing w:after="0" w:lineRule="auto" w:line="360"/>
        <w:contextualSpacing/>
        <w:rPr>
          <w:rFonts w:ascii="Times New Roman" w:hAnsi="Times New Roman"/>
          <w:sz w:val="24"/>
          <w:szCs w:val="24"/>
          <w:lang w:val="en-GB"/>
        </w:rPr>
      </w:pPr>
      <w:r>
        <w:rPr>
          <w:rFonts w:ascii="Times New Roman" w:hAnsi="Times New Roman"/>
          <w:sz w:val="24"/>
          <w:szCs w:val="24"/>
          <w:lang w:val="en-GB"/>
        </w:rPr>
        <w:t>The pr</w:t>
      </w:r>
      <w:r>
        <w:rPr>
          <w:rFonts w:ascii="Times New Roman" w:hAnsi="Times New Roman"/>
          <w:sz w:val="24"/>
          <w:szCs w:val="24"/>
          <w:lang w:val="en-GB"/>
        </w:rPr>
        <w:t xml:space="preserve">oject will also help </w:t>
      </w:r>
      <w:r>
        <w:rPr>
          <w:rFonts w:ascii="Times New Roman" w:hAnsi="Times New Roman"/>
          <w:sz w:val="24"/>
          <w:szCs w:val="24"/>
          <w:lang w:val="en-GB"/>
        </w:rPr>
        <w:t>to understand the different characteristics of acids and bases especially in the topic of acids,</w:t>
      </w:r>
      <w:r>
        <w:rPr>
          <w:rFonts w:ascii="Times New Roman" w:hAnsi="Times New Roman"/>
          <w:sz w:val="24"/>
          <w:szCs w:val="24"/>
          <w:lang w:val="en-GB"/>
        </w:rPr>
        <w:t xml:space="preserve"> base and indicators in</w:t>
      </w:r>
      <w:r>
        <w:rPr>
          <w:rFonts w:ascii="Times New Roman" w:hAnsi="Times New Roman"/>
          <w:sz w:val="24"/>
          <w:szCs w:val="24"/>
          <w:lang w:val="en-GB"/>
        </w:rPr>
        <w:t>.</w:t>
      </w:r>
    </w:p>
    <w:p>
      <w:pPr>
        <w:pStyle w:val="style0"/>
        <w:spacing w:after="0" w:lineRule="auto" w:line="360"/>
        <w:contextualSpacing/>
        <w:rPr>
          <w:rFonts w:ascii="Times New Roman" w:hAnsi="Times New Roman"/>
          <w:sz w:val="24"/>
          <w:szCs w:val="24"/>
          <w:lang w:val="en-GB"/>
        </w:rPr>
      </w:pPr>
      <w:r>
        <w:rPr>
          <w:rFonts w:ascii="Times New Roman" w:hAnsi="Times New Roman"/>
          <w:sz w:val="24"/>
          <w:szCs w:val="24"/>
          <w:lang w:val="en-GB"/>
        </w:rPr>
        <w:t>T</w:t>
      </w:r>
      <w:r>
        <w:rPr>
          <w:rFonts w:ascii="Times New Roman" w:hAnsi="Times New Roman"/>
          <w:sz w:val="24"/>
          <w:szCs w:val="24"/>
          <w:lang w:val="en-GB"/>
        </w:rPr>
        <w:t xml:space="preserve">he relative and convenient way </w:t>
      </w:r>
      <w:r>
        <w:rPr>
          <w:rFonts w:ascii="Times New Roman" w:hAnsi="Times New Roman"/>
          <w:sz w:val="24"/>
          <w:szCs w:val="24"/>
          <w:lang w:val="en-GB"/>
        </w:rPr>
        <w:t xml:space="preserve">to determine the </w:t>
      </w:r>
      <w:r>
        <w:rPr>
          <w:rFonts w:ascii="Times New Roman" w:hAnsi="Times New Roman"/>
          <w:sz w:val="24"/>
          <w:szCs w:val="24"/>
          <w:lang w:val="en-GB"/>
        </w:rPr>
        <w:t xml:space="preserve">Ph. </w:t>
      </w:r>
      <w:r>
        <w:rPr>
          <w:rFonts w:ascii="Times New Roman" w:hAnsi="Times New Roman"/>
          <w:sz w:val="24"/>
          <w:szCs w:val="24"/>
          <w:lang w:val="en-GB"/>
        </w:rPr>
        <w:t xml:space="preserve">of the </w:t>
      </w:r>
      <w:r>
        <w:rPr>
          <w:rFonts w:ascii="Times New Roman" w:hAnsi="Times New Roman"/>
          <w:sz w:val="24"/>
          <w:szCs w:val="24"/>
          <w:lang w:val="en-GB"/>
        </w:rPr>
        <w:t>solution has</w:t>
      </w:r>
      <w:r>
        <w:rPr>
          <w:rFonts w:ascii="Times New Roman" w:hAnsi="Times New Roman"/>
          <w:sz w:val="24"/>
          <w:szCs w:val="24"/>
          <w:lang w:val="en-GB"/>
        </w:rPr>
        <w:t xml:space="preserve"> been developed based on </w:t>
      </w:r>
      <w:r>
        <w:rPr>
          <w:rFonts w:ascii="Times New Roman" w:hAnsi="Times New Roman"/>
          <w:sz w:val="24"/>
          <w:szCs w:val="24"/>
          <w:lang w:val="en-GB"/>
        </w:rPr>
        <w:t>colour</w:t>
      </w:r>
      <w:r>
        <w:rPr>
          <w:rFonts w:ascii="Times New Roman" w:hAnsi="Times New Roman"/>
          <w:sz w:val="24"/>
          <w:szCs w:val="24"/>
          <w:lang w:val="en-GB"/>
        </w:rPr>
        <w:t xml:space="preserve"> </w:t>
      </w:r>
      <w:r>
        <w:rPr>
          <w:rFonts w:ascii="Times New Roman" w:hAnsi="Times New Roman"/>
          <w:sz w:val="24"/>
          <w:szCs w:val="24"/>
          <w:lang w:val="en-GB"/>
        </w:rPr>
        <w:t>changes in</w:t>
      </w:r>
      <w:r>
        <w:rPr>
          <w:rFonts w:ascii="Times New Roman" w:hAnsi="Times New Roman"/>
          <w:sz w:val="24"/>
          <w:szCs w:val="24"/>
          <w:lang w:val="en-GB"/>
        </w:rPr>
        <w:t xml:space="preserve"> specific </w:t>
      </w:r>
      <w:r>
        <w:rPr>
          <w:rFonts w:ascii="Times New Roman" w:hAnsi="Times New Roman"/>
          <w:sz w:val="24"/>
          <w:szCs w:val="24"/>
          <w:lang w:val="en-GB"/>
        </w:rPr>
        <w:t>compounds.</w:t>
      </w:r>
    </w:p>
    <w:p>
      <w:pPr>
        <w:pStyle w:val="style2"/>
        <w:spacing w:lineRule="auto" w:line="360"/>
        <w:rPr>
          <w:sz w:val="24"/>
          <w:szCs w:val="24"/>
        </w:rPr>
      </w:pPr>
    </w:p>
    <w:bookmarkStart w:id="3" w:name="_Toc87063080"/>
    <w:p>
      <w:pPr>
        <w:pStyle w:val="style2"/>
        <w:spacing w:lineRule="auto" w:line="360"/>
        <w:rPr>
          <w:color w:val="auto"/>
          <w:sz w:val="24"/>
          <w:szCs w:val="24"/>
        </w:rPr>
      </w:pPr>
      <w:r>
        <w:rPr>
          <w:rStyle w:val="style4103"/>
          <w:sz w:val="24"/>
          <w:szCs w:val="24"/>
        </w:rPr>
        <w:t>Difficulties in project implementation</w:t>
      </w:r>
      <w:bookmarkEnd w:id="3"/>
    </w:p>
    <w:p>
      <w:pPr>
        <w:pStyle w:val="style179"/>
        <w:numPr>
          <w:ilvl w:val="0"/>
          <w:numId w:val="1"/>
        </w:numPr>
        <w:spacing w:after="0" w:lineRule="auto" w:line="360"/>
        <w:rPr>
          <w:rFonts w:ascii="Times New Roman" w:hAnsi="Times New Roman"/>
          <w:sz w:val="24"/>
          <w:szCs w:val="24"/>
        </w:rPr>
      </w:pPr>
      <w:r>
        <w:rPr>
          <w:rFonts w:ascii="Times New Roman" w:hAnsi="Times New Roman"/>
          <w:sz w:val="24"/>
          <w:szCs w:val="24"/>
        </w:rPr>
        <w:t xml:space="preserve">Another challenge was that the composition of the red cabbage extract continuously changed with time causing the </w:t>
      </w:r>
      <w:r>
        <w:rPr>
          <w:rFonts w:ascii="Times New Roman" w:hAnsi="Times New Roman"/>
          <w:sz w:val="24"/>
          <w:szCs w:val="24"/>
        </w:rPr>
        <w:t>color</w:t>
      </w:r>
      <w:r>
        <w:rPr>
          <w:rFonts w:ascii="Times New Roman" w:hAnsi="Times New Roman"/>
          <w:sz w:val="24"/>
          <w:szCs w:val="24"/>
        </w:rPr>
        <w:t xml:space="preserve"> of the extract to change thus with time it gives inconsistent results</w:t>
      </w:r>
      <w:r>
        <w:rPr>
          <w:rFonts w:ascii="Times New Roman" w:hAnsi="Times New Roman"/>
          <w:sz w:val="24"/>
          <w:szCs w:val="24"/>
        </w:rPr>
        <w:t>.</w:t>
      </w:r>
    </w:p>
    <w:p>
      <w:pPr>
        <w:pStyle w:val="style179"/>
        <w:numPr>
          <w:ilvl w:val="0"/>
          <w:numId w:val="1"/>
        </w:numPr>
        <w:spacing w:after="0" w:lineRule="auto" w:line="360"/>
        <w:rPr>
          <w:rFonts w:ascii="Times New Roman" w:hAnsi="Times New Roman"/>
          <w:sz w:val="24"/>
          <w:szCs w:val="24"/>
        </w:rPr>
      </w:pPr>
      <w:r>
        <w:rPr>
          <w:rFonts w:ascii="Times New Roman" w:hAnsi="Times New Roman"/>
          <w:sz w:val="24"/>
          <w:szCs w:val="24"/>
        </w:rPr>
        <w:t xml:space="preserve">Another challenge was the availability of red </w:t>
      </w:r>
      <w:r>
        <w:rPr>
          <w:rFonts w:ascii="Times New Roman" w:hAnsi="Times New Roman"/>
          <w:sz w:val="24"/>
          <w:szCs w:val="24"/>
        </w:rPr>
        <w:t>cabbage, which</w:t>
      </w:r>
      <w:r>
        <w:rPr>
          <w:rFonts w:ascii="Times New Roman" w:hAnsi="Times New Roman"/>
          <w:sz w:val="24"/>
          <w:szCs w:val="24"/>
        </w:rPr>
        <w:t xml:space="preserve"> </w:t>
      </w:r>
      <w:r>
        <w:rPr>
          <w:rFonts w:ascii="Times New Roman" w:hAnsi="Times New Roman"/>
          <w:sz w:val="24"/>
          <w:szCs w:val="24"/>
        </w:rPr>
        <w:t>are</w:t>
      </w:r>
      <w:r>
        <w:rPr>
          <w:rFonts w:ascii="Times New Roman" w:hAnsi="Times New Roman"/>
          <w:sz w:val="24"/>
          <w:szCs w:val="24"/>
        </w:rPr>
        <w:t xml:space="preserve"> not common item at the nearby shopping center</w:t>
      </w:r>
      <w:r>
        <w:rPr>
          <w:rFonts w:ascii="Times New Roman" w:hAnsi="Times New Roman"/>
          <w:sz w:val="24"/>
          <w:szCs w:val="24"/>
        </w:rPr>
        <w:t>.</w:t>
      </w:r>
    </w:p>
    <w:p>
      <w:pPr>
        <w:pStyle w:val="style179"/>
        <w:numPr>
          <w:ilvl w:val="0"/>
          <w:numId w:val="1"/>
        </w:numPr>
        <w:spacing w:after="0" w:lineRule="auto" w:line="360"/>
        <w:rPr>
          <w:rFonts w:ascii="Times New Roman" w:hAnsi="Times New Roman"/>
          <w:sz w:val="24"/>
          <w:szCs w:val="24"/>
        </w:rPr>
      </w:pPr>
      <w:r>
        <w:rPr>
          <w:rFonts w:ascii="Times New Roman" w:hAnsi="Times New Roman"/>
          <w:sz w:val="24"/>
          <w:szCs w:val="24"/>
        </w:rPr>
        <w:t>Another difficult during the project implem</w:t>
      </w:r>
      <w:r>
        <w:rPr>
          <w:rFonts w:ascii="Times New Roman" w:hAnsi="Times New Roman"/>
          <w:sz w:val="24"/>
          <w:szCs w:val="24"/>
        </w:rPr>
        <w:t xml:space="preserve">entation lack of </w:t>
      </w:r>
      <w:r>
        <w:rPr>
          <w:rFonts w:ascii="Times New Roman" w:hAnsi="Times New Roman"/>
          <w:sz w:val="24"/>
          <w:szCs w:val="24"/>
        </w:rPr>
        <w:t xml:space="preserve">prerequisites knowledge. </w:t>
      </w:r>
      <w:r>
        <w:rPr>
          <w:rFonts w:ascii="Times New Roman" w:hAnsi="Times New Roman"/>
          <w:sz w:val="24"/>
          <w:szCs w:val="24"/>
        </w:rPr>
        <w:t>This</w:t>
      </w:r>
      <w:r>
        <w:rPr>
          <w:rFonts w:ascii="Times New Roman" w:hAnsi="Times New Roman"/>
          <w:sz w:val="24"/>
          <w:szCs w:val="24"/>
        </w:rPr>
        <w:t xml:space="preserve"> made i</w:t>
      </w:r>
      <w:r>
        <w:rPr>
          <w:rFonts w:ascii="Times New Roman" w:hAnsi="Times New Roman"/>
          <w:sz w:val="24"/>
          <w:szCs w:val="24"/>
        </w:rPr>
        <w:t>t difficult to accomplish all the objectives.</w:t>
      </w:r>
    </w:p>
    <w:p>
      <w:pPr>
        <w:pStyle w:val="style0"/>
        <w:spacing w:after="0" w:lineRule="auto" w:line="360"/>
        <w:contextualSpacing/>
        <w:rPr>
          <w:rFonts w:ascii="Times New Roman" w:hAnsi="Times New Roman"/>
          <w:sz w:val="24"/>
          <w:szCs w:val="24"/>
        </w:rPr>
      </w:pPr>
    </w:p>
    <w:p>
      <w:pPr>
        <w:pStyle w:val="style2"/>
        <w:spacing w:lineRule="auto" w:line="360"/>
        <w:rPr>
          <w:rFonts w:ascii="Times New Roman" w:hAnsi="Times New Roman"/>
          <w:color w:val="auto"/>
          <w:sz w:val="24"/>
          <w:szCs w:val="24"/>
        </w:rPr>
      </w:pPr>
      <w:r>
        <w:rPr>
          <w:rFonts w:ascii="Times New Roman" w:hAnsi="Times New Roman"/>
          <w:color w:val="auto"/>
          <w:sz w:val="24"/>
          <w:szCs w:val="24"/>
        </w:rPr>
        <w:t xml:space="preserve"> </w:t>
      </w:r>
      <w:bookmarkStart w:id="4" w:name="_Toc87063081"/>
      <w:r>
        <w:rPr>
          <w:rStyle w:val="style4103"/>
          <w:sz w:val="24"/>
          <w:szCs w:val="24"/>
        </w:rPr>
        <w:t>Identification of the project</w:t>
      </w:r>
      <w:bookmarkEnd w:id="4"/>
    </w:p>
    <w:p>
      <w:pPr>
        <w:pStyle w:val="style2"/>
        <w:spacing w:lineRule="auto" w:line="360"/>
        <w:rPr>
          <w:rFonts w:ascii="Times New Roman" w:hAnsi="Times New Roman"/>
          <w:sz w:val="24"/>
          <w:szCs w:val="24"/>
        </w:rPr>
      </w:pPr>
    </w:p>
    <w:p>
      <w:pPr>
        <w:pStyle w:val="style0"/>
        <w:spacing w:after="0" w:lineRule="auto" w:line="360"/>
        <w:contextualSpacing/>
        <w:rPr>
          <w:rFonts w:ascii="Times New Roman" w:hAnsi="Times New Roman"/>
          <w:sz w:val="24"/>
          <w:szCs w:val="24"/>
        </w:rPr>
      </w:pPr>
      <w:r>
        <w:rPr>
          <w:rFonts w:ascii="Times New Roman" w:hAnsi="Times New Roman"/>
          <w:sz w:val="24"/>
          <w:szCs w:val="24"/>
        </w:rPr>
        <w:t>The following projects were given consideration;</w:t>
      </w:r>
    </w:p>
    <w:p>
      <w:pPr>
        <w:pStyle w:val="style179"/>
        <w:numPr>
          <w:ilvl w:val="0"/>
          <w:numId w:val="4"/>
        </w:numPr>
        <w:spacing w:after="0" w:lineRule="auto" w:line="360"/>
        <w:rPr>
          <w:rFonts w:ascii="Times New Roman" w:hAnsi="Times New Roman"/>
          <w:sz w:val="24"/>
          <w:szCs w:val="24"/>
        </w:rPr>
      </w:pPr>
      <w:r>
        <w:rPr>
          <w:rFonts w:ascii="Times New Roman" w:hAnsi="Times New Roman"/>
          <w:sz w:val="24"/>
          <w:szCs w:val="24"/>
        </w:rPr>
        <w:t>Red cabbage indicator</w:t>
      </w:r>
    </w:p>
    <w:p>
      <w:pPr>
        <w:pStyle w:val="style179"/>
        <w:numPr>
          <w:ilvl w:val="0"/>
          <w:numId w:val="4"/>
        </w:numPr>
        <w:spacing w:after="0" w:lineRule="auto" w:line="360"/>
        <w:rPr>
          <w:rFonts w:ascii="Times New Roman" w:hAnsi="Times New Roman"/>
          <w:sz w:val="24"/>
          <w:szCs w:val="24"/>
        </w:rPr>
      </w:pPr>
      <w:r>
        <w:rPr>
          <w:rFonts w:ascii="Times New Roman" w:hAnsi="Times New Roman"/>
          <w:sz w:val="24"/>
          <w:szCs w:val="24"/>
        </w:rPr>
        <w:t>Candy chromatography</w:t>
      </w:r>
    </w:p>
    <w:p>
      <w:pPr>
        <w:pStyle w:val="style0"/>
        <w:spacing w:after="0" w:lineRule="auto" w:line="360"/>
        <w:ind w:left="360"/>
        <w:contextualSpacing/>
        <w:rPr>
          <w:rFonts w:ascii="Times New Roman" w:hAnsi="Times New Roman"/>
          <w:sz w:val="24"/>
          <w:szCs w:val="24"/>
        </w:rPr>
      </w:pPr>
    </w:p>
    <w:p>
      <w:pPr>
        <w:pStyle w:val="style179"/>
        <w:spacing w:after="0" w:lineRule="auto" w:line="360"/>
        <w:rPr>
          <w:rFonts w:ascii="Times New Roman" w:hAnsi="Times New Roman"/>
          <w:sz w:val="24"/>
          <w:szCs w:val="24"/>
        </w:rPr>
      </w:pPr>
      <w:r>
        <w:rPr>
          <w:rFonts w:ascii="Times New Roman" w:hAnsi="Times New Roman"/>
          <w:sz w:val="24"/>
          <w:szCs w:val="24"/>
        </w:rPr>
        <w:t xml:space="preserve"> </w:t>
      </w:r>
    </w:p>
    <w:p>
      <w:pPr>
        <w:pStyle w:val="style0"/>
        <w:spacing w:after="0" w:lineRule="auto" w:line="360"/>
        <w:contextualSpacing/>
        <w:rPr>
          <w:rFonts w:ascii="Times New Roman" w:hAnsi="Times New Roman"/>
          <w:sz w:val="24"/>
          <w:szCs w:val="24"/>
        </w:rPr>
      </w:pPr>
      <w:r>
        <w:rPr>
          <w:rFonts w:ascii="Times New Roman" w:hAnsi="Times New Roman"/>
          <w:sz w:val="24"/>
          <w:szCs w:val="24"/>
        </w:rPr>
        <w:t xml:space="preserve">After consultation with the science department, I selected red cabbage indicator </w:t>
      </w:r>
      <w:r>
        <w:rPr>
          <w:rFonts w:ascii="Times New Roman" w:hAnsi="Times New Roman"/>
          <w:sz w:val="24"/>
          <w:szCs w:val="24"/>
        </w:rPr>
        <w:t>project to</w:t>
      </w:r>
      <w:r>
        <w:rPr>
          <w:rFonts w:ascii="Times New Roman" w:hAnsi="Times New Roman"/>
          <w:sz w:val="24"/>
          <w:szCs w:val="24"/>
        </w:rPr>
        <w:t xml:space="preserve"> be implemented in </w:t>
      </w:r>
      <w:r>
        <w:rPr>
          <w:rFonts w:ascii="Times New Roman" w:hAnsi="Times New Roman"/>
          <w:sz w:val="24"/>
          <w:szCs w:val="24"/>
        </w:rPr>
        <w:t>Maweni Mixed</w:t>
      </w:r>
      <w:r>
        <w:rPr>
          <w:rFonts w:ascii="Times New Roman" w:hAnsi="Times New Roman"/>
          <w:sz w:val="24"/>
          <w:szCs w:val="24"/>
        </w:rPr>
        <w:t xml:space="preserve"> Secondary School.</w:t>
      </w:r>
    </w:p>
    <w:p>
      <w:pPr>
        <w:pStyle w:val="style0"/>
        <w:spacing w:after="0" w:lineRule="auto" w:line="360"/>
        <w:contextualSpacing/>
        <w:rPr>
          <w:rFonts w:ascii="Times New Roman" w:hAnsi="Times New Roman"/>
          <w:sz w:val="24"/>
          <w:szCs w:val="24"/>
        </w:rPr>
      </w:pPr>
    </w:p>
    <w:p>
      <w:pPr>
        <w:pStyle w:val="style1"/>
        <w:spacing w:lineRule="auto" w:line="360"/>
        <w:contextualSpacing/>
        <w:rPr>
          <w:rFonts w:ascii="Times New Roman" w:hAnsi="Times New Roman"/>
          <w:bCs/>
          <w:color w:val="auto"/>
          <w:sz w:val="24"/>
          <w:szCs w:val="24"/>
        </w:rPr>
      </w:pPr>
      <w:r>
        <w:rPr>
          <w:rFonts w:ascii="Times New Roman" w:hAnsi="Times New Roman"/>
          <w:b w:val="false"/>
          <w:color w:val="auto"/>
          <w:sz w:val="24"/>
          <w:szCs w:val="24"/>
        </w:rPr>
        <w:t xml:space="preserve"> </w:t>
      </w:r>
      <w:bookmarkStart w:id="5" w:name="_Toc87063082"/>
      <w:r>
        <w:rPr>
          <w:rStyle w:val="style4103"/>
          <w:sz w:val="24"/>
          <w:szCs w:val="24"/>
        </w:rPr>
        <w:t>Project Justification</w:t>
      </w:r>
      <w:bookmarkEnd w:id="5"/>
    </w:p>
    <w:p>
      <w:pPr>
        <w:pStyle w:val="style179"/>
        <w:numPr>
          <w:ilvl w:val="0"/>
          <w:numId w:val="5"/>
        </w:numPr>
        <w:spacing w:after="0" w:lineRule="auto" w:line="360"/>
        <w:rPr>
          <w:rFonts w:ascii="Times New Roman" w:hAnsi="Times New Roman"/>
          <w:sz w:val="24"/>
          <w:szCs w:val="24"/>
        </w:rPr>
      </w:pPr>
      <w:r>
        <w:rPr>
          <w:rFonts w:ascii="Times New Roman" w:hAnsi="Times New Roman"/>
          <w:sz w:val="24"/>
          <w:szCs w:val="24"/>
        </w:rPr>
        <w:t>T</w:t>
      </w:r>
      <w:r>
        <w:rPr>
          <w:rFonts w:ascii="Times New Roman" w:hAnsi="Times New Roman"/>
          <w:sz w:val="24"/>
          <w:szCs w:val="24"/>
        </w:rPr>
        <w:t xml:space="preserve">his project </w:t>
      </w:r>
      <w:r>
        <w:rPr>
          <w:rFonts w:ascii="Times New Roman" w:hAnsi="Times New Roman"/>
          <w:sz w:val="24"/>
          <w:szCs w:val="24"/>
        </w:rPr>
        <w:t>enabled to</w:t>
      </w:r>
      <w:r>
        <w:rPr>
          <w:rFonts w:ascii="Times New Roman" w:hAnsi="Times New Roman"/>
          <w:sz w:val="24"/>
          <w:szCs w:val="24"/>
        </w:rPr>
        <w:t xml:space="preserve"> carry the experiments on determination of substances whether bases, aci</w:t>
      </w:r>
      <w:r>
        <w:rPr>
          <w:rFonts w:ascii="Times New Roman" w:hAnsi="Times New Roman"/>
          <w:sz w:val="24"/>
          <w:szCs w:val="24"/>
        </w:rPr>
        <w:t>ds or neutral. This enabled you</w:t>
      </w:r>
      <w:r>
        <w:rPr>
          <w:rFonts w:ascii="Times New Roman" w:hAnsi="Times New Roman"/>
          <w:sz w:val="24"/>
          <w:szCs w:val="24"/>
        </w:rPr>
        <w:t xml:space="preserve"> to have the first hand </w:t>
      </w:r>
      <w:r>
        <w:rPr>
          <w:rFonts w:ascii="Times New Roman" w:hAnsi="Times New Roman"/>
          <w:sz w:val="24"/>
          <w:szCs w:val="24"/>
        </w:rPr>
        <w:t>information, which</w:t>
      </w:r>
      <w:r>
        <w:rPr>
          <w:rFonts w:ascii="Times New Roman" w:hAnsi="Times New Roman"/>
          <w:sz w:val="24"/>
          <w:szCs w:val="24"/>
        </w:rPr>
        <w:t xml:space="preserve"> </w:t>
      </w:r>
      <w:r>
        <w:rPr>
          <w:rFonts w:ascii="Times New Roman" w:hAnsi="Times New Roman"/>
          <w:sz w:val="24"/>
          <w:szCs w:val="24"/>
        </w:rPr>
        <w:t>changed the negative</w:t>
      </w:r>
      <w:r>
        <w:rPr>
          <w:rFonts w:ascii="Times New Roman" w:hAnsi="Times New Roman"/>
          <w:sz w:val="24"/>
          <w:szCs w:val="24"/>
        </w:rPr>
        <w:t xml:space="preserve"> attitude towards chemistry, since it involved extraction indicators from the common plants they interact with in </w:t>
      </w:r>
      <w:r>
        <w:rPr>
          <w:rFonts w:ascii="Times New Roman" w:hAnsi="Times New Roman"/>
          <w:sz w:val="24"/>
          <w:szCs w:val="24"/>
        </w:rPr>
        <w:t>day-to-day</w:t>
      </w:r>
      <w:r>
        <w:rPr>
          <w:rFonts w:ascii="Times New Roman" w:hAnsi="Times New Roman"/>
          <w:sz w:val="24"/>
          <w:szCs w:val="24"/>
        </w:rPr>
        <w:t xml:space="preserve"> life.</w:t>
      </w:r>
    </w:p>
    <w:p>
      <w:pPr>
        <w:pStyle w:val="style179"/>
        <w:numPr>
          <w:ilvl w:val="0"/>
          <w:numId w:val="5"/>
        </w:numPr>
        <w:spacing w:after="0" w:lineRule="auto" w:line="360"/>
        <w:rPr>
          <w:rFonts w:ascii="Times New Roman" w:hAnsi="Times New Roman"/>
          <w:sz w:val="24"/>
          <w:szCs w:val="24"/>
        </w:rPr>
      </w:pPr>
      <w:r>
        <w:rPr>
          <w:rFonts w:ascii="Times New Roman" w:hAnsi="Times New Roman"/>
          <w:sz w:val="24"/>
          <w:szCs w:val="24"/>
        </w:rPr>
        <w:t>The other projects listed had already been implemented thus, this project tried to handle a problem that had not yet been solved.</w:t>
      </w:r>
    </w:p>
    <w:bookmarkStart w:id="6" w:name="_Toc87063083"/>
    <w:p>
      <w:pPr>
        <w:pStyle w:val="style1"/>
        <w:spacing w:lineRule="auto" w:line="360"/>
        <w:contextualSpacing/>
        <w:rPr>
          <w:rFonts w:ascii="Times New Roman" w:hAnsi="Times New Roman"/>
          <w:b w:val="false"/>
          <w:color w:val="auto"/>
          <w:sz w:val="24"/>
          <w:szCs w:val="24"/>
        </w:rPr>
      </w:pPr>
      <w:r>
        <w:rPr>
          <w:rStyle w:val="style4103"/>
          <w:sz w:val="24"/>
          <w:szCs w:val="24"/>
        </w:rPr>
        <w:t>Importance of the project</w:t>
      </w:r>
      <w:bookmarkEnd w:id="6"/>
    </w:p>
    <w:p>
      <w:pPr>
        <w:pStyle w:val="style0"/>
        <w:spacing w:after="0" w:lineRule="auto" w:line="360"/>
        <w:contextualSpacing/>
        <w:rPr>
          <w:rFonts w:ascii="Times New Roman" w:hAnsi="Times New Roman"/>
          <w:sz w:val="24"/>
          <w:szCs w:val="24"/>
        </w:rPr>
      </w:pPr>
      <w:r>
        <w:rPr>
          <w:rFonts w:ascii="Times New Roman" w:hAnsi="Times New Roman"/>
          <w:sz w:val="24"/>
          <w:szCs w:val="24"/>
        </w:rPr>
        <w:t>1. Since science subjects, chemistry in particular, is a practical subjects that requires a row of laboratory experiments, and most of the experiments involves acids and bases, this project was very vital in handling such experiments.</w:t>
      </w:r>
    </w:p>
    <w:p>
      <w:pPr>
        <w:pStyle w:val="style0"/>
        <w:spacing w:after="0" w:lineRule="auto" w:line="360"/>
        <w:contextualSpacing/>
        <w:rPr>
          <w:rFonts w:ascii="Times New Roman" w:hAnsi="Times New Roman"/>
          <w:sz w:val="24"/>
          <w:szCs w:val="24"/>
        </w:rPr>
      </w:pPr>
      <w:r>
        <w:rPr>
          <w:rFonts w:ascii="Times New Roman" w:hAnsi="Times New Roman"/>
          <w:sz w:val="24"/>
          <w:szCs w:val="24"/>
        </w:rPr>
        <w:t>2.</w:t>
      </w:r>
      <w:r>
        <w:rPr>
          <w:rFonts w:ascii="Times New Roman" w:hAnsi="Times New Roman"/>
          <w:b/>
          <w:sz w:val="24"/>
          <w:szCs w:val="24"/>
        </w:rPr>
        <w:t xml:space="preserve"> This</w:t>
      </w:r>
      <w:r>
        <w:rPr>
          <w:rFonts w:ascii="Times New Roman" w:hAnsi="Times New Roman"/>
          <w:sz w:val="24"/>
          <w:szCs w:val="24"/>
        </w:rPr>
        <w:t xml:space="preserve"> </w:t>
      </w:r>
      <w:r>
        <w:rPr>
          <w:rFonts w:ascii="Times New Roman" w:hAnsi="Times New Roman"/>
          <w:sz w:val="24"/>
          <w:szCs w:val="24"/>
        </w:rPr>
        <w:t>project highly</w:t>
      </w:r>
      <w:r>
        <w:rPr>
          <w:rFonts w:ascii="Times New Roman" w:hAnsi="Times New Roman"/>
          <w:sz w:val="24"/>
          <w:szCs w:val="24"/>
        </w:rPr>
        <w:t xml:space="preserve"> motivate when viewing </w:t>
      </w:r>
      <w:r>
        <w:rPr>
          <w:rFonts w:ascii="Times New Roman" w:hAnsi="Times New Roman"/>
          <w:sz w:val="24"/>
          <w:szCs w:val="24"/>
        </w:rPr>
        <w:t>what happens when acid or base is</w:t>
      </w:r>
      <w:r>
        <w:rPr>
          <w:rFonts w:ascii="Times New Roman" w:hAnsi="Times New Roman"/>
          <w:sz w:val="24"/>
          <w:szCs w:val="24"/>
        </w:rPr>
        <w:t xml:space="preserve"> put in indicator. This enables</w:t>
      </w:r>
      <w:r>
        <w:rPr>
          <w:rFonts w:ascii="Times New Roman" w:hAnsi="Times New Roman"/>
          <w:sz w:val="24"/>
          <w:szCs w:val="24"/>
        </w:rPr>
        <w:t xml:space="preserve"> to observe the characteristic of acid or bases practically rather than theoretically.</w:t>
      </w:r>
    </w:p>
    <w:p>
      <w:pPr>
        <w:pStyle w:val="style0"/>
        <w:spacing w:after="0" w:lineRule="auto" w:line="360"/>
        <w:contextualSpacing/>
        <w:rPr>
          <w:rFonts w:ascii="Times New Roman" w:hAnsi="Times New Roman"/>
          <w:sz w:val="24"/>
          <w:szCs w:val="24"/>
        </w:rPr>
      </w:pPr>
      <w:r>
        <w:rPr>
          <w:rFonts w:ascii="Times New Roman" w:hAnsi="Times New Roman"/>
          <w:sz w:val="24"/>
          <w:szCs w:val="24"/>
        </w:rPr>
        <w:t>3. The</w:t>
      </w:r>
      <w:r>
        <w:rPr>
          <w:rFonts w:ascii="Times New Roman" w:hAnsi="Times New Roman"/>
          <w:sz w:val="24"/>
          <w:szCs w:val="24"/>
        </w:rPr>
        <w:t xml:space="preserve"> project </w:t>
      </w:r>
      <w:r>
        <w:rPr>
          <w:rFonts w:ascii="Times New Roman" w:hAnsi="Times New Roman"/>
          <w:sz w:val="24"/>
          <w:szCs w:val="24"/>
        </w:rPr>
        <w:t>helped you</w:t>
      </w:r>
      <w:r>
        <w:rPr>
          <w:rFonts w:ascii="Times New Roman" w:hAnsi="Times New Roman"/>
          <w:sz w:val="24"/>
          <w:szCs w:val="24"/>
        </w:rPr>
        <w:t xml:space="preserve"> to carry out the practical with much ease since they had enough amount of indicator.</w:t>
      </w:r>
    </w:p>
    <w:p>
      <w:pPr>
        <w:pStyle w:val="style0"/>
        <w:spacing w:after="0" w:lineRule="auto" w:line="360"/>
        <w:contextualSpacing/>
        <w:rPr>
          <w:rFonts w:ascii="Times New Roman" w:hAnsi="Times New Roman"/>
          <w:sz w:val="24"/>
          <w:szCs w:val="24"/>
        </w:rPr>
      </w:pPr>
      <w:r>
        <w:rPr>
          <w:rFonts w:ascii="Times New Roman" w:hAnsi="Times New Roman"/>
          <w:sz w:val="24"/>
          <w:szCs w:val="24"/>
        </w:rPr>
        <w:t>4. The</w:t>
      </w:r>
      <w:r>
        <w:rPr>
          <w:rFonts w:ascii="Times New Roman" w:hAnsi="Times New Roman"/>
          <w:sz w:val="24"/>
          <w:szCs w:val="24"/>
        </w:rPr>
        <w:t xml:space="preserve"> project </w:t>
      </w:r>
      <w:r>
        <w:rPr>
          <w:rFonts w:ascii="Times New Roman" w:hAnsi="Times New Roman"/>
          <w:sz w:val="24"/>
          <w:szCs w:val="24"/>
        </w:rPr>
        <w:t>will enable you</w:t>
      </w:r>
      <w:r>
        <w:rPr>
          <w:rFonts w:ascii="Times New Roman" w:hAnsi="Times New Roman"/>
          <w:sz w:val="24"/>
          <w:szCs w:val="24"/>
        </w:rPr>
        <w:t xml:space="preserve"> improve the</w:t>
      </w:r>
      <w:r>
        <w:rPr>
          <w:rFonts w:ascii="Times New Roman" w:hAnsi="Times New Roman"/>
          <w:sz w:val="24"/>
          <w:szCs w:val="24"/>
        </w:rPr>
        <w:t xml:space="preserve"> per</w:t>
      </w:r>
      <w:r>
        <w:rPr>
          <w:rFonts w:ascii="Times New Roman" w:hAnsi="Times New Roman"/>
          <w:sz w:val="24"/>
          <w:szCs w:val="24"/>
        </w:rPr>
        <w:t xml:space="preserve">formance such that you are </w:t>
      </w:r>
      <w:r>
        <w:rPr>
          <w:rFonts w:ascii="Times New Roman" w:hAnsi="Times New Roman"/>
          <w:sz w:val="24"/>
          <w:szCs w:val="24"/>
        </w:rPr>
        <w:t>more attracted</w:t>
      </w:r>
      <w:r>
        <w:rPr>
          <w:rFonts w:ascii="Times New Roman" w:hAnsi="Times New Roman"/>
          <w:sz w:val="24"/>
          <w:szCs w:val="24"/>
        </w:rPr>
        <w:t xml:space="preserve"> in doing </w:t>
      </w:r>
      <w:r>
        <w:rPr>
          <w:rFonts w:ascii="Times New Roman" w:hAnsi="Times New Roman"/>
          <w:sz w:val="24"/>
          <w:szCs w:val="24"/>
        </w:rPr>
        <w:t>chemistry</w:t>
      </w:r>
      <w:r>
        <w:rPr>
          <w:rFonts w:ascii="Times New Roman" w:hAnsi="Times New Roman"/>
          <w:sz w:val="24"/>
          <w:szCs w:val="24"/>
        </w:rPr>
        <w:t>.</w:t>
      </w:r>
      <w:r>
        <w:rPr>
          <w:rFonts w:ascii="Times New Roman" w:hAnsi="Times New Roman"/>
          <w:sz w:val="24"/>
          <w:szCs w:val="24"/>
        </w:rPr>
        <w:t xml:space="preserve"> </w:t>
      </w:r>
    </w:p>
    <w:p>
      <w:pPr>
        <w:pStyle w:val="style0"/>
        <w:spacing w:after="0" w:lineRule="auto" w:line="360"/>
        <w:contextualSpacing/>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5. The</w:t>
      </w:r>
      <w:r>
        <w:rPr>
          <w:rFonts w:ascii="Times New Roman" w:hAnsi="Times New Roman"/>
          <w:sz w:val="24"/>
          <w:szCs w:val="24"/>
        </w:rPr>
        <w:t xml:space="preserve"> </w:t>
      </w:r>
      <w:r>
        <w:rPr>
          <w:rFonts w:ascii="Times New Roman" w:hAnsi="Times New Roman"/>
          <w:sz w:val="24"/>
          <w:szCs w:val="24"/>
        </w:rPr>
        <w:t xml:space="preserve">project </w:t>
      </w:r>
      <w:r>
        <w:rPr>
          <w:rFonts w:ascii="Times New Roman" w:hAnsi="Times New Roman"/>
          <w:sz w:val="24"/>
          <w:szCs w:val="24"/>
        </w:rPr>
        <w:t>reduced the</w:t>
      </w:r>
      <w:r>
        <w:rPr>
          <w:rFonts w:ascii="Times New Roman" w:hAnsi="Times New Roman"/>
          <w:sz w:val="24"/>
          <w:szCs w:val="24"/>
        </w:rPr>
        <w:t xml:space="preserve"> cost of purchasing indicators and hence the money was used to attend other resources</w:t>
      </w:r>
      <w:r>
        <w:rPr>
          <w:rFonts w:ascii="Times New Roman" w:hAnsi="Times New Roman"/>
          <w:sz w:val="24"/>
          <w:szCs w:val="24"/>
        </w:rPr>
        <w:t>.</w:t>
      </w:r>
    </w:p>
    <w:p>
      <w:pPr>
        <w:pStyle w:val="style2"/>
        <w:spacing w:lineRule="auto" w:line="360"/>
        <w:contextualSpacing/>
        <w:rPr>
          <w:sz w:val="24"/>
          <w:szCs w:val="24"/>
        </w:rPr>
      </w:pPr>
      <w:r>
        <w:rPr>
          <w:sz w:val="24"/>
          <w:szCs w:val="24"/>
        </w:rPr>
        <w:t xml:space="preserve"> </w:t>
      </w:r>
      <w:bookmarkStart w:id="7" w:name="_Toc87063084"/>
      <w:r>
        <w:rPr>
          <w:sz w:val="24"/>
          <w:szCs w:val="24"/>
        </w:rPr>
        <w:t>Objectives of the project</w:t>
      </w:r>
      <w:bookmarkEnd w:id="7"/>
    </w:p>
    <w:p>
      <w:pPr>
        <w:pStyle w:val="style0"/>
        <w:spacing w:after="0" w:lineRule="auto" w:line="360"/>
        <w:contextualSpacing/>
        <w:rPr>
          <w:rFonts w:ascii="Times New Roman" w:hAnsi="Times New Roman"/>
          <w:sz w:val="24"/>
          <w:szCs w:val="24"/>
        </w:rPr>
      </w:pPr>
      <w:r>
        <w:rPr>
          <w:rFonts w:ascii="Times New Roman" w:hAnsi="Times New Roman"/>
          <w:sz w:val="24"/>
          <w:szCs w:val="24"/>
        </w:rPr>
        <w:t>1. It</w:t>
      </w:r>
      <w:r>
        <w:rPr>
          <w:rFonts w:ascii="Times New Roman" w:hAnsi="Times New Roman"/>
          <w:sz w:val="24"/>
          <w:szCs w:val="24"/>
        </w:rPr>
        <w:t xml:space="preserve"> creates a positive interest in studying chemistry</w:t>
      </w:r>
      <w:r>
        <w:rPr>
          <w:rFonts w:ascii="Times New Roman" w:hAnsi="Times New Roman"/>
          <w:sz w:val="24"/>
          <w:szCs w:val="24"/>
        </w:rPr>
        <w:t>.</w:t>
      </w:r>
    </w:p>
    <w:p>
      <w:pPr>
        <w:pStyle w:val="style0"/>
        <w:spacing w:after="0" w:lineRule="auto" w:line="360"/>
        <w:contextualSpacing/>
        <w:rPr>
          <w:rFonts w:ascii="Times New Roman" w:hAnsi="Times New Roman"/>
          <w:sz w:val="24"/>
          <w:szCs w:val="24"/>
        </w:rPr>
      </w:pPr>
      <w:r>
        <w:rPr>
          <w:rFonts w:ascii="Times New Roman" w:hAnsi="Times New Roman"/>
          <w:sz w:val="24"/>
          <w:szCs w:val="24"/>
        </w:rPr>
        <w:t>2. It eradicated the</w:t>
      </w:r>
      <w:r>
        <w:rPr>
          <w:rFonts w:ascii="Times New Roman" w:hAnsi="Times New Roman"/>
          <w:sz w:val="24"/>
          <w:szCs w:val="24"/>
        </w:rPr>
        <w:t xml:space="preserve"> negative attitude towards chem</w:t>
      </w:r>
      <w:r>
        <w:rPr>
          <w:rFonts w:ascii="Times New Roman" w:hAnsi="Times New Roman"/>
          <w:sz w:val="24"/>
          <w:szCs w:val="24"/>
        </w:rPr>
        <w:t>istry.</w:t>
      </w:r>
    </w:p>
    <w:p>
      <w:pPr>
        <w:pStyle w:val="style0"/>
        <w:spacing w:after="0" w:lineRule="auto" w:line="360"/>
        <w:contextualSpacing/>
        <w:rPr>
          <w:rFonts w:ascii="Times New Roman" w:hAnsi="Times New Roman"/>
          <w:sz w:val="24"/>
          <w:szCs w:val="24"/>
        </w:rPr>
      </w:pPr>
      <w:r>
        <w:rPr>
          <w:rFonts w:ascii="Times New Roman" w:hAnsi="Times New Roman"/>
          <w:sz w:val="24"/>
          <w:szCs w:val="24"/>
        </w:rPr>
        <w:t>3. It improves</w:t>
      </w:r>
      <w:r>
        <w:rPr>
          <w:rFonts w:ascii="Times New Roman" w:hAnsi="Times New Roman"/>
          <w:sz w:val="24"/>
          <w:szCs w:val="24"/>
        </w:rPr>
        <w:t xml:space="preserve"> </w:t>
      </w:r>
      <w:r>
        <w:rPr>
          <w:rFonts w:ascii="Times New Roman" w:hAnsi="Times New Roman"/>
          <w:sz w:val="24"/>
          <w:szCs w:val="24"/>
        </w:rPr>
        <w:t>the performance</w:t>
      </w:r>
      <w:r>
        <w:rPr>
          <w:rFonts w:ascii="Times New Roman" w:hAnsi="Times New Roman"/>
          <w:sz w:val="24"/>
          <w:szCs w:val="24"/>
        </w:rPr>
        <w:t xml:space="preserve"> of students in Chemistry </w:t>
      </w:r>
      <w:r>
        <w:rPr>
          <w:rFonts w:ascii="Times New Roman" w:hAnsi="Times New Roman"/>
          <w:sz w:val="24"/>
          <w:szCs w:val="24"/>
        </w:rPr>
        <w:t>leading to</w:t>
      </w:r>
      <w:r>
        <w:rPr>
          <w:rFonts w:ascii="Times New Roman" w:hAnsi="Times New Roman"/>
          <w:sz w:val="24"/>
          <w:szCs w:val="24"/>
        </w:rPr>
        <w:t xml:space="preserve"> achievement of academic excellence</w:t>
      </w:r>
      <w:r>
        <w:rPr>
          <w:rFonts w:ascii="Times New Roman" w:hAnsi="Times New Roman"/>
          <w:sz w:val="24"/>
          <w:szCs w:val="24"/>
        </w:rPr>
        <w:t>.</w:t>
      </w:r>
    </w:p>
    <w:p>
      <w:pPr>
        <w:pStyle w:val="style0"/>
        <w:spacing w:after="0" w:lineRule="auto" w:line="360"/>
        <w:contextualSpacing/>
        <w:rPr>
          <w:rFonts w:ascii="Times New Roman" w:hAnsi="Times New Roman"/>
          <w:sz w:val="24"/>
          <w:szCs w:val="24"/>
        </w:rPr>
      </w:pPr>
      <w:r>
        <w:rPr>
          <w:rFonts w:ascii="Times New Roman" w:hAnsi="Times New Roman"/>
          <w:sz w:val="24"/>
          <w:szCs w:val="24"/>
        </w:rPr>
        <w:t>4. It will impact</w:t>
      </w:r>
      <w:r>
        <w:rPr>
          <w:rFonts w:ascii="Times New Roman" w:hAnsi="Times New Roman"/>
          <w:sz w:val="24"/>
          <w:szCs w:val="24"/>
        </w:rPr>
        <w:t xml:space="preserve"> skills to the </w:t>
      </w:r>
      <w:r>
        <w:rPr>
          <w:rFonts w:ascii="Times New Roman" w:hAnsi="Times New Roman"/>
          <w:sz w:val="24"/>
          <w:szCs w:val="24"/>
        </w:rPr>
        <w:t>chemists, which</w:t>
      </w:r>
      <w:r>
        <w:rPr>
          <w:rFonts w:ascii="Times New Roman" w:hAnsi="Times New Roman"/>
          <w:sz w:val="24"/>
          <w:szCs w:val="24"/>
        </w:rPr>
        <w:t xml:space="preserve">   enabled them to com</w:t>
      </w:r>
      <w:r>
        <w:rPr>
          <w:rFonts w:ascii="Times New Roman" w:hAnsi="Times New Roman"/>
          <w:sz w:val="24"/>
          <w:szCs w:val="24"/>
        </w:rPr>
        <w:t>e up with their projects of same kind</w:t>
      </w:r>
      <w:r>
        <w:rPr>
          <w:rFonts w:ascii="Times New Roman" w:hAnsi="Times New Roman"/>
          <w:sz w:val="24"/>
          <w:szCs w:val="24"/>
        </w:rPr>
        <w:t>.</w:t>
      </w:r>
    </w:p>
    <w:p>
      <w:pPr>
        <w:pStyle w:val="style0"/>
        <w:spacing w:after="160" w:lineRule="auto" w:line="259"/>
        <w:rPr>
          <w:rFonts w:ascii="Times New Roman" w:hAnsi="Times New Roman"/>
          <w:sz w:val="24"/>
          <w:szCs w:val="24"/>
        </w:rPr>
      </w:pPr>
      <w:r>
        <w:rPr>
          <w:rFonts w:ascii="Times New Roman" w:hAnsi="Times New Roman"/>
          <w:sz w:val="24"/>
          <w:szCs w:val="24"/>
        </w:rPr>
        <w:br w:type="page"/>
      </w:r>
    </w:p>
    <w:bookmarkStart w:id="8" w:name="_Toc87063085"/>
    <w:p>
      <w:pPr>
        <w:pStyle w:val="style1"/>
        <w:spacing w:lineRule="auto" w:line="360"/>
        <w:contextualSpacing/>
        <w:rPr>
          <w:sz w:val="24"/>
          <w:szCs w:val="24"/>
        </w:rPr>
      </w:pPr>
      <w:r>
        <w:rPr>
          <w:sz w:val="24"/>
          <w:szCs w:val="24"/>
        </w:rPr>
        <w:t>CHAPTER TWO</w:t>
      </w:r>
      <w:bookmarkEnd w:id="8"/>
    </w:p>
    <w:bookmarkStart w:id="9" w:name="_Toc87063086"/>
    <w:p>
      <w:pPr>
        <w:pStyle w:val="style2"/>
        <w:spacing w:lineRule="auto" w:line="360"/>
        <w:contextualSpacing/>
        <w:rPr>
          <w:sz w:val="24"/>
          <w:szCs w:val="24"/>
        </w:rPr>
      </w:pPr>
      <w:r>
        <w:rPr>
          <w:sz w:val="24"/>
          <w:szCs w:val="24"/>
        </w:rPr>
        <w:t>Project description</w:t>
      </w:r>
      <w:bookmarkEnd w:id="9"/>
      <w:r>
        <w:rPr>
          <w:sz w:val="24"/>
          <w:szCs w:val="24"/>
        </w:rPr>
        <w:tab/>
      </w:r>
    </w:p>
    <w:p>
      <w:pPr>
        <w:pStyle w:val="style0"/>
        <w:spacing w:after="0" w:lineRule="auto" w:line="360"/>
        <w:contextualSpacing/>
        <w:rPr>
          <w:rFonts w:ascii="Times New Roman" w:hAnsi="Times New Roman"/>
          <w:color w:val="444444"/>
          <w:sz w:val="24"/>
          <w:szCs w:val="24"/>
        </w:rPr>
      </w:pPr>
      <w:r>
        <w:rPr>
          <w:rFonts w:ascii="Times New Roman" w:hAnsi="Times New Roman"/>
          <w:bCs/>
          <w:color w:val="444444"/>
          <w:sz w:val="24"/>
          <w:szCs w:val="24"/>
          <w:bdr w:val="none" w:sz="0" w:space="0" w:color="auto" w:frame="true"/>
        </w:rPr>
        <w:t>Acids </w:t>
      </w:r>
      <w:r>
        <w:rPr>
          <w:rFonts w:ascii="Times New Roman" w:hAnsi="Times New Roman"/>
          <w:color w:val="444444"/>
          <w:sz w:val="24"/>
          <w:szCs w:val="24"/>
        </w:rPr>
        <w:t>have a sour taste, like vinegar (which contains ethanoic acid) and lemons (which contain citric acid).</w:t>
      </w:r>
    </w:p>
    <w:p>
      <w:pPr>
        <w:pStyle w:val="style0"/>
        <w:spacing w:after="0" w:lineRule="auto" w:line="360"/>
        <w:contextualSpacing/>
        <w:rPr>
          <w:rFonts w:ascii="Times New Roman" w:hAnsi="Times New Roman"/>
          <w:color w:val="444444"/>
          <w:sz w:val="24"/>
          <w:szCs w:val="24"/>
        </w:rPr>
      </w:pPr>
      <w:r>
        <w:rPr>
          <w:rFonts w:ascii="Times New Roman" w:hAnsi="Times New Roman"/>
          <w:bCs/>
          <w:color w:val="444444"/>
          <w:sz w:val="24"/>
          <w:szCs w:val="24"/>
          <w:bdr w:val="none" w:sz="0" w:space="0" w:color="auto" w:frame="true"/>
        </w:rPr>
        <w:t>Alkalis</w:t>
      </w:r>
      <w:r>
        <w:rPr>
          <w:rFonts w:ascii="Times New Roman" w:hAnsi="Times New Roman"/>
          <w:color w:val="444444"/>
          <w:sz w:val="24"/>
          <w:szCs w:val="24"/>
        </w:rPr>
        <w:t> are substances that react with acids and neutralize them. Soap and washing powder are alkaline.</w:t>
      </w:r>
    </w:p>
    <w:p>
      <w:pPr>
        <w:pStyle w:val="style0"/>
        <w:spacing w:before="240" w:after="0" w:lineRule="auto" w:line="360"/>
        <w:contextualSpacing/>
        <w:rPr>
          <w:rFonts w:ascii="Times New Roman" w:hAnsi="Times New Roman"/>
          <w:color w:val="444444"/>
          <w:sz w:val="24"/>
          <w:szCs w:val="24"/>
        </w:rPr>
      </w:pPr>
      <w:r>
        <w:rPr>
          <w:rFonts w:ascii="Times New Roman" w:hAnsi="Times New Roman"/>
          <w:color w:val="444444"/>
          <w:sz w:val="24"/>
          <w:szCs w:val="24"/>
        </w:rPr>
        <w:t>Acids and alkalis are found in a surprising number of places. Some are edible and are found in foods. Others are very strong and can be harmful, such as the acid in car batteries and the alkali in oven cleaners.</w:t>
      </w:r>
    </w:p>
    <w:p>
      <w:pPr>
        <w:pStyle w:val="style94"/>
        <w:shd w:val="clear" w:color="auto" w:fill="ffffff"/>
        <w:spacing w:after="0" w:afterAutospacing="false" w:lineRule="auto" w:line="360"/>
        <w:contextualSpacing/>
        <w:rPr>
          <w:color w:val="282828"/>
        </w:rPr>
      </w:pPr>
      <w:r>
        <w:rPr>
          <w:bCs/>
          <w:color w:val="444444"/>
          <w:bdr w:val="none" w:sz="0" w:space="0" w:color="auto" w:frame="true"/>
        </w:rPr>
        <w:t>Indicators</w:t>
      </w:r>
      <w:r>
        <w:rPr>
          <w:color w:val="444444"/>
        </w:rPr>
        <w:t> are chemical compounds that can be added to a solution to determine whether it is </w:t>
      </w:r>
      <w:r>
        <w:rPr>
          <w:bCs/>
          <w:color w:val="444444"/>
          <w:bdr w:val="none" w:sz="0" w:space="0" w:color="auto" w:frame="true"/>
        </w:rPr>
        <w:t>acidic </w:t>
      </w:r>
      <w:r>
        <w:rPr>
          <w:color w:val="444444"/>
        </w:rPr>
        <w:t>or </w:t>
      </w:r>
      <w:r>
        <w:rPr>
          <w:bCs/>
          <w:color w:val="444444"/>
          <w:bdr w:val="none" w:sz="0" w:space="0" w:color="auto" w:frame="true"/>
        </w:rPr>
        <w:t>alkaline</w:t>
      </w:r>
      <w:r>
        <w:rPr>
          <w:bCs/>
          <w:color w:val="444444"/>
          <w:bdr w:val="none" w:sz="0" w:space="0" w:color="auto" w:frame="true"/>
        </w:rPr>
        <w:t xml:space="preserve"> (</w:t>
      </w:r>
      <w:r>
        <w:rPr>
          <w:rFonts w:ascii="Arial" w:cs="Arial" w:hAnsi="Arial"/>
          <w:color w:val="2e2e2e"/>
        </w:rPr>
        <w:t>Barbosa</w:t>
      </w:r>
      <w:r>
        <w:rPr>
          <w:rFonts w:cs="Arial"/>
          <w:color w:val="2e2e2e"/>
        </w:rPr>
        <w:t xml:space="preserve">, </w:t>
      </w:r>
      <w:r>
        <w:rPr>
          <w:rFonts w:cs="Arial"/>
          <w:color w:val="2e2e2e"/>
        </w:rPr>
        <w:t>2005).</w:t>
      </w:r>
      <w:r>
        <w:rPr>
          <w:color w:val="444444"/>
        </w:rPr>
        <w:t> </w:t>
      </w:r>
      <w:r>
        <w:rPr>
          <w:color w:val="444444"/>
        </w:rPr>
        <w:br/>
      </w:r>
      <w:r>
        <w:rPr>
          <w:color w:val="444444"/>
        </w:rPr>
        <w:t>The indicator will change color depending on whether an</w:t>
      </w:r>
      <w:r>
        <w:rPr>
          <w:bCs/>
          <w:color w:val="444444"/>
          <w:bdr w:val="none" w:sz="0" w:space="0" w:color="auto" w:frame="true"/>
        </w:rPr>
        <w:t> acid</w:t>
      </w:r>
      <w:r>
        <w:rPr>
          <w:color w:val="444444"/>
        </w:rPr>
        <w:t> or an </w:t>
      </w:r>
      <w:r>
        <w:rPr>
          <w:bCs/>
          <w:color w:val="444444"/>
          <w:bdr w:val="none" w:sz="0" w:space="0" w:color="auto" w:frame="true"/>
        </w:rPr>
        <w:t>alkali</w:t>
      </w:r>
      <w:r>
        <w:rPr>
          <w:color w:val="444444"/>
        </w:rPr>
        <w:t> is added.</w:t>
      </w:r>
    </w:p>
    <w:p>
      <w:pPr>
        <w:pStyle w:val="style94"/>
        <w:shd w:val="clear" w:color="auto" w:fill="ffffff"/>
        <w:spacing w:after="0" w:afterAutospacing="false" w:lineRule="auto" w:line="360"/>
        <w:contextualSpacing/>
        <w:rPr>
          <w:color w:val="282828"/>
        </w:rPr>
      </w:pPr>
      <w:r>
        <w:rPr>
          <w:color w:val="282828"/>
        </w:rPr>
        <w:t>Red cabbage contains a pigment molecule called Flavin (an anthocyanin). This water-soluble pigment is also found in apple skin, plums, poppies, cornflowers, and grapes.</w:t>
      </w:r>
      <w:r>
        <w:rPr>
          <w:color w:val="444444"/>
        </w:rPr>
        <w:t xml:space="preserve"> The color in red cabbage (it is a pigment called an </w:t>
      </w:r>
      <w:r>
        <w:rPr>
          <w:bCs/>
          <w:color w:val="444444"/>
          <w:bdr w:val="none" w:sz="0" w:space="0" w:color="auto" w:frame="true"/>
        </w:rPr>
        <w:t>anthocyanin</w:t>
      </w:r>
      <w:r>
        <w:rPr>
          <w:color w:val="444444"/>
        </w:rPr>
        <w:t>) makes a very good indicators</w:t>
      </w:r>
      <w:r>
        <w:rPr>
          <w:color w:val="444444"/>
        </w:rPr>
        <w:t xml:space="preserve"> </w:t>
      </w:r>
      <w:r>
        <w:rPr>
          <w:color w:val="444444"/>
        </w:rPr>
        <w:t>thus</w:t>
      </w:r>
      <w:r>
        <w:rPr>
          <w:color w:val="444444"/>
        </w:rPr>
        <w:t>,</w:t>
      </w:r>
      <w:r>
        <w:rPr>
          <w:color w:val="222a35"/>
        </w:rPr>
        <w:t xml:space="preserve"> very</w:t>
      </w:r>
      <w:r>
        <w:rPr>
          <w:color w:val="222a35"/>
        </w:rPr>
        <w:t xml:space="preserve"> acidic solutions will turn anthocyanin a red color. </w:t>
      </w:r>
      <w:r>
        <w:rPr/>
        <w:fldChar w:fldCharType="begin"/>
      </w:r>
      <w:r>
        <w:instrText xml:space="preserve"> HYPERLINK "https://www.thoughtco.com/definition-of-neutral-solution-604577" </w:instrText>
      </w:r>
      <w:r>
        <w:rPr/>
        <w:fldChar w:fldCharType="separate"/>
      </w:r>
      <w:r>
        <w:rPr>
          <w:rStyle w:val="style85"/>
          <w:color w:val="222a35"/>
        </w:rPr>
        <w:t>Neutral solutions</w:t>
      </w:r>
      <w:r>
        <w:rPr/>
        <w:fldChar w:fldCharType="end"/>
      </w:r>
      <w:r>
        <w:rPr>
          <w:color w:val="222a35"/>
        </w:rPr>
        <w:t> result in a purplish color. </w:t>
      </w:r>
      <w:r>
        <w:rPr/>
        <w:fldChar w:fldCharType="begin"/>
      </w:r>
      <w:r>
        <w:instrText xml:space="preserve"> HYPERLINK "https://www.thoughtco.com/definition-of-basic-solution-604384" </w:instrText>
      </w:r>
      <w:r>
        <w:rPr/>
        <w:fldChar w:fldCharType="separate"/>
      </w:r>
      <w:r>
        <w:rPr>
          <w:rStyle w:val="style85"/>
          <w:color w:val="222a35"/>
        </w:rPr>
        <w:t>Basic solutions</w:t>
      </w:r>
      <w:r>
        <w:rPr/>
        <w:fldChar w:fldCharType="end"/>
      </w:r>
      <w:r>
        <w:rPr>
          <w:color w:val="222a35"/>
        </w:rPr>
        <w:t> appear in greenish-yellow. Therefore, it is possible to determine the pH of a solution based on the color it turns the anthocyanin pigments in red cabbage juice</w:t>
      </w:r>
      <w:r>
        <w:rPr>
          <w:color w:val="222a35"/>
        </w:rPr>
        <w:t xml:space="preserve"> (</w:t>
      </w:r>
      <w:r>
        <w:rPr>
          <w:rFonts w:ascii="Arial" w:cs="Arial" w:hAnsi="Arial"/>
          <w:color w:val="222222"/>
          <w:shd w:val="clear" w:color="auto" w:fill="ffffff"/>
        </w:rPr>
        <w:t xml:space="preserve"> </w:t>
      </w:r>
      <w:r>
        <w:rPr>
          <w:rFonts w:ascii="Arial" w:cs="Arial" w:hAnsi="Arial"/>
          <w:color w:val="222222"/>
          <w:shd w:val="clear" w:color="auto" w:fill="ffffff"/>
        </w:rPr>
        <w:t xml:space="preserve">Kooser, Jenkins, and Welch, </w:t>
      </w:r>
      <w:r>
        <w:rPr>
          <w:rFonts w:ascii="Arial" w:cs="Arial" w:hAnsi="Arial"/>
          <w:color w:val="222222"/>
          <w:shd w:val="clear" w:color="auto" w:fill="ffffff"/>
        </w:rPr>
        <w:t>2001)</w:t>
      </w:r>
      <w:r>
        <w:rPr>
          <w:color w:val="222a35"/>
        </w:rPr>
        <w:t>.</w:t>
      </w:r>
    </w:p>
    <w:p>
      <w:pPr>
        <w:pStyle w:val="style4098"/>
        <w:shd w:val="clear" w:color="auto" w:fill="ffffff"/>
        <w:spacing w:after="0" w:afterAutospacing="false" w:lineRule="auto" w:line="360"/>
        <w:contextualSpacing/>
        <w:rPr>
          <w:color w:val="282828"/>
        </w:rPr>
      </w:pPr>
      <w:r>
        <w:rPr>
          <w:color w:val="282828"/>
        </w:rPr>
        <w:t>Red cabbage pH indicator colors</w:t>
      </w:r>
    </w:p>
    <w:tbl>
      <w:tblPr>
        <w:tblStyle w:val="style154"/>
        <w:tblW w:w="0" w:type="auto"/>
        <w:tblLook w:val="04A0" w:firstRow="1" w:lastRow="0" w:firstColumn="1" w:lastColumn="0" w:noHBand="0" w:noVBand="1"/>
      </w:tblPr>
      <w:tblGrid>
        <w:gridCol w:w="1368"/>
        <w:gridCol w:w="1368"/>
        <w:gridCol w:w="1368"/>
        <w:gridCol w:w="1368"/>
        <w:gridCol w:w="1368"/>
        <w:gridCol w:w="1368"/>
        <w:gridCol w:w="1368"/>
      </w:tblGrid>
      <w:tr>
        <w:trPr/>
        <w:tc>
          <w:tcPr>
            <w:tcW w:w="1368" w:type="dxa"/>
            <w:tcBorders/>
          </w:tcPr>
          <w:p>
            <w:pPr>
              <w:pStyle w:val="style4098"/>
              <w:spacing w:after="0" w:afterAutospacing="false" w:lineRule="auto" w:line="360"/>
              <w:contextualSpacing/>
              <w:rPr>
                <w:color w:val="282828"/>
              </w:rPr>
            </w:pPr>
            <w:r>
              <w:rPr>
                <w:color w:val="282828"/>
              </w:rPr>
              <w:t>PH</w:t>
            </w:r>
          </w:p>
        </w:tc>
        <w:tc>
          <w:tcPr>
            <w:tcW w:w="1368" w:type="dxa"/>
            <w:tcBorders/>
          </w:tcPr>
          <w:p>
            <w:pPr>
              <w:pStyle w:val="style4098"/>
              <w:spacing w:after="0" w:afterAutospacing="false" w:lineRule="auto" w:line="360"/>
              <w:contextualSpacing/>
              <w:rPr>
                <w:color w:val="282828"/>
              </w:rPr>
            </w:pPr>
            <w:r>
              <w:rPr>
                <w:color w:val="282828"/>
              </w:rPr>
              <w:t>2</w:t>
            </w:r>
          </w:p>
        </w:tc>
        <w:tc>
          <w:tcPr>
            <w:tcW w:w="1368" w:type="dxa"/>
            <w:tcBorders/>
          </w:tcPr>
          <w:p>
            <w:pPr>
              <w:pStyle w:val="style4098"/>
              <w:spacing w:after="0" w:afterAutospacing="false" w:lineRule="auto" w:line="360"/>
              <w:contextualSpacing/>
              <w:rPr>
                <w:color w:val="282828"/>
              </w:rPr>
            </w:pPr>
            <w:r>
              <w:rPr>
                <w:color w:val="282828"/>
              </w:rPr>
              <w:t>4</w:t>
            </w:r>
          </w:p>
        </w:tc>
        <w:tc>
          <w:tcPr>
            <w:tcW w:w="1368" w:type="dxa"/>
            <w:tcBorders/>
          </w:tcPr>
          <w:p>
            <w:pPr>
              <w:pStyle w:val="style4098"/>
              <w:spacing w:after="0" w:afterAutospacing="false" w:lineRule="auto" w:line="360"/>
              <w:contextualSpacing/>
              <w:rPr>
                <w:color w:val="282828"/>
              </w:rPr>
            </w:pPr>
            <w:r>
              <w:rPr>
                <w:color w:val="282828"/>
              </w:rPr>
              <w:t>6</w:t>
            </w:r>
          </w:p>
        </w:tc>
        <w:tc>
          <w:tcPr>
            <w:tcW w:w="1368" w:type="dxa"/>
            <w:tcBorders/>
          </w:tcPr>
          <w:p>
            <w:pPr>
              <w:pStyle w:val="style4098"/>
              <w:spacing w:after="0" w:afterAutospacing="false" w:lineRule="auto" w:line="360"/>
              <w:contextualSpacing/>
              <w:rPr>
                <w:color w:val="282828"/>
              </w:rPr>
            </w:pPr>
            <w:r>
              <w:rPr>
                <w:color w:val="282828"/>
              </w:rPr>
              <w:t>8</w:t>
            </w:r>
          </w:p>
        </w:tc>
        <w:tc>
          <w:tcPr>
            <w:tcW w:w="1368" w:type="dxa"/>
            <w:tcBorders/>
          </w:tcPr>
          <w:p>
            <w:pPr>
              <w:pStyle w:val="style4098"/>
              <w:spacing w:after="0" w:afterAutospacing="false" w:lineRule="auto" w:line="360"/>
              <w:contextualSpacing/>
              <w:rPr>
                <w:color w:val="282828"/>
              </w:rPr>
            </w:pPr>
            <w:r>
              <w:rPr>
                <w:color w:val="282828"/>
              </w:rPr>
              <w:t>10</w:t>
            </w:r>
          </w:p>
        </w:tc>
        <w:tc>
          <w:tcPr>
            <w:tcW w:w="1368" w:type="dxa"/>
            <w:tcBorders/>
          </w:tcPr>
          <w:p>
            <w:pPr>
              <w:pStyle w:val="style4098"/>
              <w:spacing w:after="0" w:afterAutospacing="false" w:lineRule="auto" w:line="360"/>
              <w:contextualSpacing/>
              <w:rPr>
                <w:color w:val="282828"/>
              </w:rPr>
            </w:pPr>
            <w:r>
              <w:rPr>
                <w:color w:val="282828"/>
              </w:rPr>
              <w:t>12</w:t>
            </w:r>
          </w:p>
        </w:tc>
      </w:tr>
      <w:tr>
        <w:tblPrEx/>
        <w:trPr/>
        <w:tc>
          <w:tcPr>
            <w:tcW w:w="1368" w:type="dxa"/>
            <w:tcBorders/>
          </w:tcPr>
          <w:p>
            <w:pPr>
              <w:pStyle w:val="style4098"/>
              <w:spacing w:after="0" w:afterAutospacing="false" w:lineRule="auto" w:line="360"/>
              <w:contextualSpacing/>
              <w:rPr>
                <w:color w:val="282828"/>
              </w:rPr>
            </w:pPr>
            <w:r>
              <w:rPr>
                <w:color w:val="282828"/>
              </w:rPr>
              <w:t>Color</w:t>
            </w:r>
          </w:p>
        </w:tc>
        <w:tc>
          <w:tcPr>
            <w:tcW w:w="1368" w:type="dxa"/>
            <w:tcBorders/>
          </w:tcPr>
          <w:p>
            <w:pPr>
              <w:pStyle w:val="style4098"/>
              <w:spacing w:after="0" w:afterAutospacing="false" w:lineRule="auto" w:line="360"/>
              <w:contextualSpacing/>
              <w:rPr>
                <w:color w:val="282828"/>
              </w:rPr>
            </w:pPr>
            <w:r>
              <w:rPr>
                <w:color w:val="282828"/>
              </w:rPr>
              <w:t xml:space="preserve">Red </w:t>
            </w:r>
          </w:p>
        </w:tc>
        <w:tc>
          <w:tcPr>
            <w:tcW w:w="1368" w:type="dxa"/>
            <w:tcBorders/>
          </w:tcPr>
          <w:p>
            <w:pPr>
              <w:pStyle w:val="style4098"/>
              <w:spacing w:after="0" w:afterAutospacing="false" w:lineRule="auto" w:line="360"/>
              <w:contextualSpacing/>
              <w:rPr>
                <w:color w:val="282828"/>
              </w:rPr>
            </w:pPr>
            <w:r>
              <w:rPr>
                <w:color w:val="282828"/>
              </w:rPr>
              <w:t>Reddish</w:t>
            </w:r>
            <w:r>
              <w:rPr>
                <w:color w:val="282828"/>
              </w:rPr>
              <w:t>-</w:t>
            </w:r>
            <w:r>
              <w:rPr>
                <w:color w:val="282828"/>
              </w:rPr>
              <w:t xml:space="preserve">Purple </w:t>
            </w:r>
          </w:p>
        </w:tc>
        <w:tc>
          <w:tcPr>
            <w:tcW w:w="1368" w:type="dxa"/>
            <w:tcBorders/>
          </w:tcPr>
          <w:p>
            <w:pPr>
              <w:pStyle w:val="style4098"/>
              <w:spacing w:after="0" w:afterAutospacing="false" w:lineRule="auto" w:line="360"/>
              <w:contextualSpacing/>
              <w:rPr>
                <w:color w:val="282828"/>
              </w:rPr>
            </w:pPr>
            <w:r>
              <w:rPr>
                <w:color w:val="282828"/>
              </w:rPr>
              <w:t>Purple-</w:t>
            </w:r>
            <w:r>
              <w:rPr>
                <w:color w:val="282828"/>
              </w:rPr>
              <w:t xml:space="preserve">Violet </w:t>
            </w:r>
          </w:p>
        </w:tc>
        <w:tc>
          <w:tcPr>
            <w:tcW w:w="1368" w:type="dxa"/>
            <w:tcBorders/>
          </w:tcPr>
          <w:p>
            <w:pPr>
              <w:pStyle w:val="style4098"/>
              <w:spacing w:after="0" w:afterAutospacing="false" w:lineRule="auto" w:line="360"/>
              <w:contextualSpacing/>
              <w:rPr>
                <w:color w:val="282828"/>
              </w:rPr>
            </w:pPr>
            <w:r>
              <w:rPr>
                <w:color w:val="282828"/>
              </w:rPr>
              <w:t xml:space="preserve">Blue </w:t>
            </w:r>
          </w:p>
        </w:tc>
        <w:tc>
          <w:tcPr>
            <w:tcW w:w="1368" w:type="dxa"/>
            <w:tcBorders/>
          </w:tcPr>
          <w:p>
            <w:pPr>
              <w:pStyle w:val="style4098"/>
              <w:spacing w:after="0" w:afterAutospacing="false" w:lineRule="auto" w:line="360"/>
              <w:contextualSpacing/>
              <w:rPr>
                <w:color w:val="282828"/>
              </w:rPr>
            </w:pPr>
            <w:r>
              <w:rPr>
                <w:color w:val="282828"/>
              </w:rPr>
              <w:t xml:space="preserve">Blue -green </w:t>
            </w:r>
          </w:p>
        </w:tc>
        <w:tc>
          <w:tcPr>
            <w:tcW w:w="1368" w:type="dxa"/>
            <w:tcBorders/>
          </w:tcPr>
          <w:p>
            <w:pPr>
              <w:pStyle w:val="style4098"/>
              <w:spacing w:after="0" w:afterAutospacing="false" w:lineRule="auto" w:line="360"/>
              <w:contextualSpacing/>
              <w:rPr>
                <w:color w:val="282828"/>
              </w:rPr>
            </w:pPr>
            <w:r>
              <w:rPr>
                <w:color w:val="282828"/>
              </w:rPr>
              <w:t>Greenish-yellow</w:t>
            </w:r>
          </w:p>
        </w:tc>
      </w:tr>
    </w:tbl>
    <w:p>
      <w:pPr>
        <w:pStyle w:val="style4098"/>
        <w:shd w:val="clear" w:color="auto" w:fill="ffffff"/>
        <w:spacing w:after="0" w:afterAutospacing="false" w:lineRule="auto" w:line="360"/>
        <w:contextualSpacing/>
        <w:rPr>
          <w:color w:val="282828"/>
        </w:rPr>
      </w:pPr>
    </w:p>
    <w:tbl>
      <w:tblPr>
        <w:tblStyle w:val="style154"/>
        <w:tblW w:w="0" w:type="auto"/>
        <w:tblLook w:val="04A0" w:firstRow="1" w:lastRow="0" w:firstColumn="1" w:lastColumn="0" w:noHBand="0" w:noVBand="1"/>
      </w:tblPr>
      <w:tblGrid>
        <w:gridCol w:w="2337"/>
        <w:gridCol w:w="2337"/>
        <w:gridCol w:w="2338"/>
        <w:gridCol w:w="2338"/>
      </w:tblGrid>
      <w:tr>
        <w:trPr/>
        <w:tc>
          <w:tcPr>
            <w:tcW w:w="2337" w:type="dxa"/>
            <w:tcBorders/>
          </w:tcPr>
          <w:p>
            <w:pPr>
              <w:pStyle w:val="style4098"/>
              <w:spacing w:after="0" w:afterAutospacing="false" w:lineRule="auto" w:line="360"/>
              <w:contextualSpacing/>
              <w:rPr>
                <w:color w:val="282828"/>
              </w:rPr>
            </w:pPr>
            <w:r>
              <w:rPr>
                <w:color w:val="282828"/>
              </w:rPr>
              <w:t>substance</w:t>
            </w:r>
          </w:p>
        </w:tc>
        <w:tc>
          <w:tcPr>
            <w:tcW w:w="2337" w:type="dxa"/>
            <w:tcBorders/>
          </w:tcPr>
          <w:p>
            <w:pPr>
              <w:pStyle w:val="style4098"/>
              <w:spacing w:after="0" w:afterAutospacing="false" w:lineRule="auto" w:line="360"/>
              <w:contextualSpacing/>
              <w:rPr>
                <w:color w:val="282828"/>
              </w:rPr>
            </w:pPr>
            <w:r>
              <w:rPr>
                <w:color w:val="282828"/>
              </w:rPr>
              <w:t xml:space="preserve">Color solution </w:t>
            </w:r>
          </w:p>
        </w:tc>
        <w:tc>
          <w:tcPr>
            <w:tcW w:w="2338" w:type="dxa"/>
            <w:tcBorders/>
          </w:tcPr>
          <w:p>
            <w:pPr>
              <w:pStyle w:val="style4098"/>
              <w:spacing w:after="0" w:afterAutospacing="false" w:lineRule="auto" w:line="360"/>
              <w:contextualSpacing/>
              <w:rPr>
                <w:color w:val="282828"/>
              </w:rPr>
            </w:pPr>
            <w:r>
              <w:rPr>
                <w:color w:val="282828"/>
              </w:rPr>
              <w:t>pH</w:t>
            </w:r>
          </w:p>
        </w:tc>
        <w:tc>
          <w:tcPr>
            <w:tcW w:w="2338" w:type="dxa"/>
            <w:tcBorders/>
          </w:tcPr>
          <w:p>
            <w:pPr>
              <w:pStyle w:val="style4098"/>
              <w:spacing w:after="0" w:afterAutospacing="false" w:lineRule="auto" w:line="360"/>
              <w:contextualSpacing/>
              <w:rPr>
                <w:color w:val="282828"/>
              </w:rPr>
            </w:pPr>
            <w:r>
              <w:rPr>
                <w:color w:val="282828"/>
              </w:rPr>
              <w:t>Acid or base</w:t>
            </w:r>
          </w:p>
        </w:tc>
      </w:tr>
      <w:tr>
        <w:tblPrEx/>
        <w:trPr/>
        <w:tc>
          <w:tcPr>
            <w:tcW w:w="2337" w:type="dxa"/>
            <w:tcBorders/>
          </w:tcPr>
          <w:p>
            <w:pPr>
              <w:pStyle w:val="style4098"/>
              <w:spacing w:after="0" w:afterAutospacing="false" w:lineRule="auto" w:line="360"/>
              <w:contextualSpacing/>
              <w:rPr>
                <w:color w:val="282828"/>
              </w:rPr>
            </w:pPr>
            <w:r>
              <w:rPr>
                <w:color w:val="282828"/>
              </w:rPr>
              <w:t>Orange juice</w:t>
            </w:r>
          </w:p>
        </w:tc>
        <w:tc>
          <w:tcPr>
            <w:tcW w:w="2337" w:type="dxa"/>
            <w:tcBorders/>
          </w:tcPr>
          <w:p>
            <w:pPr>
              <w:pStyle w:val="style4098"/>
              <w:spacing w:after="0" w:afterAutospacing="false" w:lineRule="auto" w:line="360"/>
              <w:contextualSpacing/>
              <w:rPr>
                <w:color w:val="282828"/>
              </w:rPr>
            </w:pPr>
            <w:r>
              <w:rPr>
                <w:color w:val="282828"/>
              </w:rPr>
              <w:t>blue</w:t>
            </w:r>
          </w:p>
        </w:tc>
        <w:tc>
          <w:tcPr>
            <w:tcW w:w="2338" w:type="dxa"/>
            <w:tcBorders/>
          </w:tcPr>
          <w:p>
            <w:pPr>
              <w:pStyle w:val="style4098"/>
              <w:spacing w:after="0" w:afterAutospacing="false" w:lineRule="auto" w:line="360"/>
              <w:contextualSpacing/>
              <w:rPr>
                <w:color w:val="282828"/>
              </w:rPr>
            </w:pPr>
            <w:r>
              <w:rPr>
                <w:color w:val="282828"/>
              </w:rPr>
              <w:t>10</w:t>
            </w:r>
          </w:p>
        </w:tc>
        <w:tc>
          <w:tcPr>
            <w:tcW w:w="2338" w:type="dxa"/>
            <w:tcBorders/>
          </w:tcPr>
          <w:p>
            <w:pPr>
              <w:pStyle w:val="style4098"/>
              <w:spacing w:after="0" w:afterAutospacing="false" w:lineRule="auto" w:line="360"/>
              <w:contextualSpacing/>
              <w:rPr>
                <w:color w:val="282828"/>
              </w:rPr>
            </w:pPr>
            <w:r>
              <w:rPr>
                <w:color w:val="282828"/>
              </w:rPr>
              <w:t>base</w:t>
            </w:r>
          </w:p>
        </w:tc>
      </w:tr>
      <w:tr>
        <w:tblPrEx/>
        <w:trPr/>
        <w:tc>
          <w:tcPr>
            <w:tcW w:w="2337" w:type="dxa"/>
            <w:tcBorders/>
          </w:tcPr>
          <w:p>
            <w:pPr>
              <w:pStyle w:val="style4098"/>
              <w:spacing w:after="0" w:afterAutospacing="false" w:lineRule="auto" w:line="360"/>
              <w:contextualSpacing/>
              <w:rPr>
                <w:color w:val="282828"/>
              </w:rPr>
            </w:pPr>
            <w:r>
              <w:rPr>
                <w:color w:val="282828"/>
              </w:rPr>
              <w:t xml:space="preserve">Soda </w:t>
            </w:r>
          </w:p>
        </w:tc>
        <w:tc>
          <w:tcPr>
            <w:tcW w:w="2337" w:type="dxa"/>
            <w:tcBorders/>
          </w:tcPr>
          <w:p>
            <w:pPr>
              <w:pStyle w:val="style4098"/>
              <w:spacing w:after="0" w:afterAutospacing="false" w:lineRule="auto" w:line="360"/>
              <w:contextualSpacing/>
              <w:rPr>
                <w:color w:val="282828"/>
              </w:rPr>
            </w:pPr>
            <w:r>
              <w:rPr>
                <w:color w:val="282828"/>
              </w:rPr>
              <w:t>yellow</w:t>
            </w:r>
          </w:p>
        </w:tc>
        <w:tc>
          <w:tcPr>
            <w:tcW w:w="2338" w:type="dxa"/>
            <w:tcBorders/>
          </w:tcPr>
          <w:p>
            <w:pPr>
              <w:pStyle w:val="style4098"/>
              <w:spacing w:after="0" w:afterAutospacing="false" w:lineRule="auto" w:line="360"/>
              <w:contextualSpacing/>
              <w:rPr>
                <w:color w:val="282828"/>
              </w:rPr>
            </w:pPr>
            <w:r>
              <w:rPr>
                <w:color w:val="282828"/>
              </w:rPr>
              <w:t>8</w:t>
            </w:r>
          </w:p>
        </w:tc>
        <w:tc>
          <w:tcPr>
            <w:tcW w:w="2338" w:type="dxa"/>
            <w:tcBorders/>
          </w:tcPr>
          <w:p>
            <w:pPr>
              <w:pStyle w:val="style4098"/>
              <w:spacing w:after="0" w:afterAutospacing="false" w:lineRule="auto" w:line="360"/>
              <w:contextualSpacing/>
              <w:rPr>
                <w:color w:val="282828"/>
              </w:rPr>
            </w:pPr>
            <w:r>
              <w:rPr>
                <w:color w:val="282828"/>
              </w:rPr>
              <w:t>blue</w:t>
            </w:r>
          </w:p>
        </w:tc>
      </w:tr>
      <w:tr>
        <w:tblPrEx/>
        <w:trPr/>
        <w:tc>
          <w:tcPr>
            <w:tcW w:w="2337" w:type="dxa"/>
            <w:tcBorders/>
          </w:tcPr>
          <w:p>
            <w:pPr>
              <w:pStyle w:val="style4098"/>
              <w:spacing w:after="0" w:afterAutospacing="false" w:lineRule="auto" w:line="360"/>
              <w:contextualSpacing/>
              <w:rPr>
                <w:color w:val="282828"/>
              </w:rPr>
            </w:pPr>
            <w:r>
              <w:rPr>
                <w:color w:val="282828"/>
              </w:rPr>
              <w:t>grapes</w:t>
            </w:r>
          </w:p>
        </w:tc>
        <w:tc>
          <w:tcPr>
            <w:tcW w:w="2337" w:type="dxa"/>
            <w:tcBorders/>
          </w:tcPr>
          <w:p>
            <w:pPr>
              <w:pStyle w:val="style4098"/>
              <w:spacing w:after="0" w:afterAutospacing="false" w:lineRule="auto" w:line="360"/>
              <w:contextualSpacing/>
              <w:rPr>
                <w:color w:val="282828"/>
              </w:rPr>
            </w:pPr>
            <w:r>
              <w:rPr>
                <w:color w:val="282828"/>
              </w:rPr>
              <w:t>colorless</w:t>
            </w:r>
          </w:p>
        </w:tc>
        <w:tc>
          <w:tcPr>
            <w:tcW w:w="2338" w:type="dxa"/>
            <w:tcBorders/>
          </w:tcPr>
          <w:p>
            <w:pPr>
              <w:pStyle w:val="style4098"/>
              <w:spacing w:after="0" w:afterAutospacing="false" w:lineRule="auto" w:line="360"/>
              <w:contextualSpacing/>
              <w:rPr>
                <w:color w:val="282828"/>
              </w:rPr>
            </w:pPr>
            <w:r>
              <w:rPr>
                <w:color w:val="282828"/>
              </w:rPr>
              <w:t>7</w:t>
            </w:r>
          </w:p>
        </w:tc>
        <w:tc>
          <w:tcPr>
            <w:tcW w:w="2338" w:type="dxa"/>
            <w:tcBorders/>
          </w:tcPr>
          <w:p>
            <w:pPr>
              <w:pStyle w:val="style4098"/>
              <w:spacing w:after="0" w:afterAutospacing="false" w:lineRule="auto" w:line="360"/>
              <w:contextualSpacing/>
              <w:rPr>
                <w:color w:val="282828"/>
              </w:rPr>
            </w:pPr>
            <w:r>
              <w:rPr>
                <w:color w:val="282828"/>
              </w:rPr>
              <w:t>neutral</w:t>
            </w:r>
          </w:p>
        </w:tc>
      </w:tr>
      <w:tr>
        <w:tblPrEx/>
        <w:trPr/>
        <w:tc>
          <w:tcPr>
            <w:tcW w:w="2337" w:type="dxa"/>
            <w:tcBorders/>
          </w:tcPr>
          <w:p>
            <w:pPr>
              <w:pStyle w:val="style4098"/>
              <w:spacing w:after="0" w:afterAutospacing="false" w:lineRule="auto" w:line="360"/>
              <w:contextualSpacing/>
              <w:rPr>
                <w:color w:val="282828"/>
              </w:rPr>
            </w:pPr>
            <w:r>
              <w:rPr>
                <w:color w:val="282828"/>
              </w:rPr>
              <w:t>vinegar</w:t>
            </w:r>
          </w:p>
        </w:tc>
        <w:tc>
          <w:tcPr>
            <w:tcW w:w="2337" w:type="dxa"/>
            <w:tcBorders/>
          </w:tcPr>
          <w:p>
            <w:pPr>
              <w:pStyle w:val="style4098"/>
              <w:spacing w:after="0" w:afterAutospacing="false" w:lineRule="auto" w:line="360"/>
              <w:contextualSpacing/>
              <w:rPr>
                <w:color w:val="282828"/>
              </w:rPr>
            </w:pPr>
            <w:r>
              <w:rPr>
                <w:color w:val="282828"/>
              </w:rPr>
              <w:t>purple</w:t>
            </w:r>
          </w:p>
        </w:tc>
        <w:tc>
          <w:tcPr>
            <w:tcW w:w="2338" w:type="dxa"/>
            <w:tcBorders/>
          </w:tcPr>
          <w:p>
            <w:pPr>
              <w:pStyle w:val="style4098"/>
              <w:spacing w:after="0" w:afterAutospacing="false" w:lineRule="auto" w:line="360"/>
              <w:contextualSpacing/>
              <w:rPr>
                <w:color w:val="282828"/>
              </w:rPr>
            </w:pPr>
            <w:r>
              <w:rPr>
                <w:color w:val="282828"/>
              </w:rPr>
              <w:t>6</w:t>
            </w:r>
          </w:p>
        </w:tc>
        <w:tc>
          <w:tcPr>
            <w:tcW w:w="2338" w:type="dxa"/>
            <w:tcBorders/>
          </w:tcPr>
          <w:p>
            <w:pPr>
              <w:pStyle w:val="style4098"/>
              <w:spacing w:after="0" w:afterAutospacing="false" w:lineRule="auto" w:line="360"/>
              <w:contextualSpacing/>
              <w:rPr>
                <w:color w:val="282828"/>
              </w:rPr>
            </w:pPr>
            <w:r>
              <w:rPr>
                <w:color w:val="282828"/>
              </w:rPr>
              <w:t>acid</w:t>
            </w:r>
          </w:p>
        </w:tc>
      </w:tr>
      <w:tr>
        <w:tblPrEx/>
        <w:trPr/>
        <w:tc>
          <w:tcPr>
            <w:tcW w:w="2337" w:type="dxa"/>
            <w:tcBorders/>
          </w:tcPr>
          <w:p>
            <w:pPr>
              <w:pStyle w:val="style4098"/>
              <w:spacing w:after="0" w:afterAutospacing="false" w:lineRule="auto" w:line="360"/>
              <w:contextualSpacing/>
              <w:rPr>
                <w:color w:val="282828"/>
              </w:rPr>
            </w:pPr>
            <w:r>
              <w:rPr>
                <w:color w:val="282828"/>
              </w:rPr>
              <w:t>Ammonia based cleaner</w:t>
            </w:r>
          </w:p>
        </w:tc>
        <w:tc>
          <w:tcPr>
            <w:tcW w:w="2337" w:type="dxa"/>
            <w:tcBorders/>
          </w:tcPr>
          <w:p>
            <w:pPr>
              <w:pStyle w:val="style4098"/>
              <w:spacing w:after="0" w:afterAutospacing="false" w:lineRule="auto" w:line="360"/>
              <w:contextualSpacing/>
              <w:rPr>
                <w:color w:val="282828"/>
              </w:rPr>
            </w:pPr>
            <w:r>
              <w:rPr>
                <w:color w:val="282828"/>
              </w:rPr>
              <w:t>green</w:t>
            </w:r>
          </w:p>
        </w:tc>
        <w:tc>
          <w:tcPr>
            <w:tcW w:w="2338" w:type="dxa"/>
            <w:tcBorders/>
          </w:tcPr>
          <w:p>
            <w:pPr>
              <w:pStyle w:val="style4098"/>
              <w:spacing w:after="0" w:afterAutospacing="false" w:lineRule="auto" w:line="360"/>
              <w:contextualSpacing/>
              <w:rPr>
                <w:color w:val="282828"/>
              </w:rPr>
            </w:pPr>
            <w:r>
              <w:rPr>
                <w:color w:val="282828"/>
              </w:rPr>
              <w:t>10</w:t>
            </w:r>
          </w:p>
        </w:tc>
        <w:tc>
          <w:tcPr>
            <w:tcW w:w="2338" w:type="dxa"/>
            <w:tcBorders/>
          </w:tcPr>
          <w:p>
            <w:pPr>
              <w:pStyle w:val="style4098"/>
              <w:spacing w:after="0" w:afterAutospacing="false" w:lineRule="auto" w:line="360"/>
              <w:contextualSpacing/>
              <w:rPr>
                <w:color w:val="282828"/>
              </w:rPr>
            </w:pPr>
            <w:r>
              <w:rPr>
                <w:color w:val="282828"/>
              </w:rPr>
              <w:t>base</w:t>
            </w:r>
          </w:p>
        </w:tc>
      </w:tr>
      <w:tr>
        <w:tblPrEx/>
        <w:trPr/>
        <w:tc>
          <w:tcPr>
            <w:tcW w:w="2337" w:type="dxa"/>
            <w:tcBorders/>
          </w:tcPr>
          <w:p>
            <w:pPr>
              <w:pStyle w:val="style4098"/>
              <w:spacing w:after="0" w:afterAutospacing="false" w:lineRule="auto" w:line="360"/>
              <w:contextualSpacing/>
              <w:rPr>
                <w:color w:val="282828"/>
              </w:rPr>
            </w:pPr>
            <w:r>
              <w:rPr>
                <w:color w:val="282828"/>
              </w:rPr>
              <w:t>sterilizer</w:t>
            </w:r>
          </w:p>
        </w:tc>
        <w:tc>
          <w:tcPr>
            <w:tcW w:w="2337" w:type="dxa"/>
            <w:tcBorders/>
          </w:tcPr>
          <w:p>
            <w:pPr>
              <w:pStyle w:val="style4098"/>
              <w:spacing w:after="0" w:afterAutospacing="false" w:lineRule="auto" w:line="360"/>
              <w:contextualSpacing/>
              <w:rPr>
                <w:color w:val="282828"/>
              </w:rPr>
            </w:pPr>
            <w:r>
              <w:rPr>
                <w:color w:val="282828"/>
              </w:rPr>
              <w:t>Red</w:t>
            </w:r>
          </w:p>
        </w:tc>
        <w:tc>
          <w:tcPr>
            <w:tcW w:w="2338" w:type="dxa"/>
            <w:tcBorders/>
          </w:tcPr>
          <w:p>
            <w:pPr>
              <w:pStyle w:val="style4098"/>
              <w:spacing w:after="0" w:afterAutospacing="false" w:lineRule="auto" w:line="360"/>
              <w:contextualSpacing/>
              <w:rPr>
                <w:color w:val="282828"/>
              </w:rPr>
            </w:pPr>
            <w:r>
              <w:rPr>
                <w:color w:val="282828"/>
              </w:rPr>
              <w:t>5</w:t>
            </w:r>
          </w:p>
        </w:tc>
        <w:tc>
          <w:tcPr>
            <w:tcW w:w="2338" w:type="dxa"/>
            <w:tcBorders/>
          </w:tcPr>
          <w:p>
            <w:pPr>
              <w:pStyle w:val="style4098"/>
              <w:spacing w:after="0" w:afterAutospacing="false" w:lineRule="auto" w:line="360"/>
              <w:contextualSpacing/>
              <w:rPr>
                <w:color w:val="282828"/>
              </w:rPr>
            </w:pPr>
            <w:r>
              <w:rPr>
                <w:color w:val="282828"/>
              </w:rPr>
              <w:t>acid</w:t>
            </w:r>
          </w:p>
        </w:tc>
      </w:tr>
      <w:tr>
        <w:tblPrEx/>
        <w:trPr/>
        <w:tc>
          <w:tcPr>
            <w:tcW w:w="2337" w:type="dxa"/>
            <w:tcBorders/>
          </w:tcPr>
          <w:p>
            <w:pPr>
              <w:pStyle w:val="style4098"/>
              <w:spacing w:after="0" w:afterAutospacing="false" w:lineRule="auto" w:line="360"/>
              <w:contextualSpacing/>
              <w:rPr>
                <w:color w:val="282828"/>
              </w:rPr>
            </w:pPr>
            <w:r>
              <w:rPr>
                <w:color w:val="282828"/>
                <w:lang w:val="en-US"/>
              </w:rPr>
              <w:t>Cream of tartar</w:t>
            </w:r>
          </w:p>
        </w:tc>
        <w:tc>
          <w:tcPr>
            <w:tcW w:w="2337" w:type="dxa"/>
            <w:tcBorders/>
          </w:tcPr>
          <w:p>
            <w:pPr>
              <w:pStyle w:val="style4098"/>
              <w:spacing w:after="0" w:afterAutospacing="false" w:lineRule="auto" w:line="360"/>
              <w:contextualSpacing/>
              <w:rPr>
                <w:color w:val="282828"/>
              </w:rPr>
            </w:pPr>
            <w:r>
              <w:rPr>
                <w:color w:val="282828"/>
                <w:lang w:val="en-US"/>
              </w:rPr>
              <w:t>Yellow</w:t>
            </w:r>
          </w:p>
        </w:tc>
        <w:tc>
          <w:tcPr>
            <w:tcW w:w="2338" w:type="dxa"/>
            <w:tcBorders/>
          </w:tcPr>
          <w:p>
            <w:pPr>
              <w:pStyle w:val="style4098"/>
              <w:spacing w:after="0" w:afterAutospacing="false" w:lineRule="auto" w:line="360"/>
              <w:contextualSpacing/>
              <w:rPr>
                <w:color w:val="282828"/>
              </w:rPr>
            </w:pPr>
            <w:r>
              <w:rPr>
                <w:color w:val="282828"/>
                <w:lang w:val="en-US"/>
              </w:rPr>
              <w:t>8</w:t>
            </w:r>
          </w:p>
        </w:tc>
        <w:tc>
          <w:tcPr>
            <w:tcW w:w="2338" w:type="dxa"/>
            <w:tcBorders/>
          </w:tcPr>
          <w:p>
            <w:pPr>
              <w:pStyle w:val="style4098"/>
              <w:spacing w:after="0" w:afterAutospacing="false" w:lineRule="auto" w:line="360"/>
              <w:contextualSpacing/>
              <w:rPr>
                <w:color w:val="282828"/>
              </w:rPr>
            </w:pPr>
            <w:r>
              <w:rPr>
                <w:color w:val="282828"/>
                <w:lang w:val="en-US"/>
              </w:rPr>
              <w:t>base</w:t>
            </w:r>
          </w:p>
        </w:tc>
      </w:tr>
    </w:tbl>
    <w:p>
      <w:pPr>
        <w:pStyle w:val="style4098"/>
        <w:shd w:val="clear" w:color="auto" w:fill="ffffff"/>
        <w:spacing w:after="0" w:afterAutospacing="false" w:lineRule="auto" w:line="360"/>
        <w:contextualSpacing/>
        <w:rPr>
          <w:color w:val="282828"/>
        </w:rPr>
      </w:pPr>
    </w:p>
    <w:p>
      <w:pPr>
        <w:pStyle w:val="style94"/>
        <w:shd w:val="clear" w:color="auto" w:fill="ffffff"/>
        <w:spacing w:after="0" w:afterAutospacing="false" w:lineRule="auto" w:line="360"/>
        <w:contextualSpacing/>
        <w:rPr>
          <w:color w:val="282828"/>
        </w:rPr>
      </w:pPr>
      <w:r>
        <w:rPr>
          <w:color w:val="282828"/>
        </w:rPr>
        <w:t>The color of the juice changed in response to changes in its hydrogen ion concentration. PH is the -log [H+]</w:t>
      </w:r>
      <w:r>
        <w:rPr>
          <w:rFonts w:ascii="Arial" w:cs="Arial" w:hAnsi="Arial"/>
          <w:color w:val="2e2e2e"/>
        </w:rPr>
        <w:t xml:space="preserve"> </w:t>
      </w:r>
      <w:r>
        <w:rPr>
          <w:rFonts w:ascii="Arial" w:cs="Arial" w:hAnsi="Arial"/>
          <w:color w:val="2e2e2e"/>
        </w:rPr>
        <w:t>(</w:t>
      </w:r>
      <w:r>
        <w:rPr>
          <w:rFonts w:ascii="Arial" w:cs="Arial" w:hAnsi="Arial"/>
          <w:color w:val="2e2e2e"/>
        </w:rPr>
        <w:t>Barbosa</w:t>
      </w:r>
      <w:r>
        <w:rPr>
          <w:rFonts w:cs="Arial"/>
          <w:color w:val="2e2e2e"/>
        </w:rPr>
        <w:t xml:space="preserve">, </w:t>
      </w:r>
      <w:r>
        <w:rPr>
          <w:rFonts w:cs="Arial"/>
          <w:color w:val="2e2e2e"/>
        </w:rPr>
        <w:t>2005)</w:t>
      </w:r>
      <w:r>
        <w:rPr>
          <w:color w:val="282828"/>
        </w:rPr>
        <w:t xml:space="preserve">. Acids will donate hydrogen ions in an aqueous solution and have </w:t>
      </w:r>
      <w:r>
        <w:rPr>
          <w:color w:val="222a35"/>
        </w:rPr>
        <w:t>a </w:t>
      </w:r>
      <w:r>
        <w:rPr/>
        <w:fldChar w:fldCharType="begin"/>
      </w:r>
      <w:r>
        <w:instrText xml:space="preserve"> HYPERLINK "https://www.thoughtco.com/overview-of-ph-measurements-608886" </w:instrText>
      </w:r>
      <w:r>
        <w:rPr/>
        <w:fldChar w:fldCharType="separate"/>
      </w:r>
      <w:r>
        <w:rPr>
          <w:rStyle w:val="style85"/>
          <w:color w:val="222a35"/>
        </w:rPr>
        <w:t>low pH</w:t>
      </w:r>
      <w:r>
        <w:rPr/>
        <w:fldChar w:fldCharType="end"/>
      </w:r>
      <w:r>
        <w:rPr>
          <w:color w:val="282828"/>
        </w:rPr>
        <w:t> (pH 7).</w:t>
      </w:r>
    </w:p>
    <w:p>
      <w:pPr>
        <w:pStyle w:val="style0"/>
        <w:spacing w:after="0" w:lineRule="auto" w:line="360"/>
        <w:contextualSpacing/>
        <w:rPr>
          <w:rFonts w:ascii="Times New Roman" w:hAnsi="Times New Roman"/>
          <w:sz w:val="24"/>
          <w:szCs w:val="24"/>
        </w:rPr>
      </w:pPr>
      <w:r>
        <w:rPr>
          <w:rFonts w:ascii="Times New Roman" w:hAnsi="Times New Roman"/>
          <w:sz w:val="24"/>
          <w:szCs w:val="24"/>
        </w:rPr>
        <w:t>Other indicators that can be used include phenolphlein, methyl orange, bromomethyl blue and methyl red.</w:t>
      </w:r>
    </w:p>
    <w:p>
      <w:pPr>
        <w:pStyle w:val="style1"/>
        <w:spacing w:lineRule="auto" w:line="360"/>
        <w:contextualSpacing/>
        <w:rPr>
          <w:sz w:val="24"/>
          <w:szCs w:val="24"/>
        </w:rPr>
      </w:pPr>
    </w:p>
    <w:bookmarkStart w:id="10" w:name="_Toc87063087"/>
    <w:p>
      <w:pPr>
        <w:pStyle w:val="style1"/>
        <w:spacing w:lineRule="auto" w:line="360"/>
        <w:contextualSpacing/>
        <w:rPr>
          <w:sz w:val="24"/>
          <w:szCs w:val="24"/>
        </w:rPr>
      </w:pPr>
      <w:r>
        <w:rPr>
          <w:sz w:val="24"/>
          <w:szCs w:val="24"/>
        </w:rPr>
        <w:t>CHAPTER THREE</w:t>
      </w:r>
      <w:bookmarkEnd w:id="10"/>
    </w:p>
    <w:bookmarkStart w:id="11" w:name="_Toc87063088"/>
    <w:p>
      <w:pPr>
        <w:pStyle w:val="style2"/>
        <w:spacing w:lineRule="auto" w:line="360"/>
        <w:contextualSpacing/>
        <w:rPr>
          <w:sz w:val="24"/>
          <w:szCs w:val="24"/>
        </w:rPr>
      </w:pPr>
      <w:r>
        <w:rPr>
          <w:sz w:val="24"/>
          <w:szCs w:val="24"/>
        </w:rPr>
        <w:t>Project design</w:t>
      </w:r>
      <w:bookmarkEnd w:id="11"/>
    </w:p>
    <w:p>
      <w:pPr>
        <w:pStyle w:val="style0"/>
        <w:tabs>
          <w:tab w:val="left" w:leader="none" w:pos="3679"/>
        </w:tabs>
        <w:spacing w:after="0" w:lineRule="auto" w:line="360"/>
        <w:contextualSpacing/>
        <w:rPr>
          <w:rFonts w:ascii="Times New Roman" w:hAnsi="Times New Roman"/>
          <w:sz w:val="24"/>
          <w:szCs w:val="24"/>
        </w:rPr>
      </w:pPr>
    </w:p>
    <w:p>
      <w:pPr>
        <w:pStyle w:val="style0"/>
        <w:tabs>
          <w:tab w:val="left" w:leader="none" w:pos="3679"/>
        </w:tabs>
        <w:spacing w:after="0" w:lineRule="auto" w:line="360"/>
        <w:contextualSpacing/>
        <w:rPr>
          <w:rFonts w:ascii="Times New Roman" w:hAnsi="Times New Roman"/>
          <w:sz w:val="24"/>
          <w:szCs w:val="24"/>
        </w:rPr>
      </w:pPr>
      <w:r>
        <w:rPr>
          <w:rFonts w:ascii="Times New Roman" w:hAnsi="Times New Roman"/>
          <w:noProof/>
          <w:sz w:val="24"/>
          <w:szCs w:val="24"/>
        </w:rPr>
        <w:drawing>
          <wp:inline distL="0" distT="0" distB="0" distR="0">
            <wp:extent cx="2336006" cy="1314450"/>
            <wp:effectExtent l="0" t="0" r="7620" b="0"/>
            <wp:docPr id="1026" name="Picture 1" descr="Use red cabbage to make your own pH indicator! Watch as acidic solutions turn pink, basic solutions turn blue, and neutral solutions turn purple! Fun kitchen science experiment to introduce kids to acid/base chemistry."/>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2336006" cy="1314450"/>
                    </a:xfrm>
                    <a:prstGeom prst="rect"/>
                    <a:ln>
                      <a:noFill/>
                    </a:ln>
                  </pic:spPr>
                </pic:pic>
              </a:graphicData>
            </a:graphic>
          </wp:inline>
        </w:drawing>
      </w:r>
      <w:r>
        <w:rPr>
          <w:rFonts w:ascii="Times New Roman" w:hAnsi="Times New Roman"/>
          <w:sz w:val="24"/>
          <w:szCs w:val="24"/>
        </w:rPr>
        <w:tab/>
      </w:r>
    </w:p>
    <w:bookmarkStart w:id="12" w:name="_Toc87063089"/>
    <w:p>
      <w:pPr>
        <w:pStyle w:val="style2"/>
        <w:spacing w:lineRule="auto" w:line="360"/>
        <w:contextualSpacing/>
        <w:rPr>
          <w:sz w:val="24"/>
          <w:szCs w:val="24"/>
        </w:rPr>
      </w:pPr>
      <w:r>
        <w:rPr>
          <w:sz w:val="24"/>
          <w:szCs w:val="24"/>
        </w:rPr>
        <w:t>Requirements</w:t>
      </w:r>
      <w:bookmarkEnd w:id="12"/>
      <w:r>
        <w:rPr>
          <w:sz w:val="24"/>
          <w:szCs w:val="24"/>
        </w:rPr>
        <w:t xml:space="preserve">  </w:t>
      </w:r>
    </w:p>
    <w:p>
      <w:pPr>
        <w:pStyle w:val="style0"/>
        <w:spacing w:after="0" w:lineRule="auto" w:line="360"/>
        <w:contextualSpacing/>
        <w:rPr>
          <w:rFonts w:ascii="Times New Roman" w:hAnsi="Times New Roman"/>
          <w:sz w:val="24"/>
          <w:szCs w:val="24"/>
        </w:rPr>
      </w:pPr>
      <w:r>
        <w:rPr>
          <w:rFonts w:ascii="Times New Roman" w:hAnsi="Times New Roman"/>
          <w:sz w:val="24"/>
          <w:szCs w:val="24"/>
        </w:rPr>
        <w:t>Materials that were required were;</w:t>
      </w:r>
    </w:p>
    <w:p>
      <w:pPr>
        <w:pStyle w:val="style179"/>
        <w:numPr>
          <w:ilvl w:val="0"/>
          <w:numId w:val="6"/>
        </w:numPr>
        <w:spacing w:after="0" w:lineRule="auto" w:line="360"/>
        <w:rPr>
          <w:rFonts w:ascii="Times New Roman" w:hAnsi="Times New Roman"/>
          <w:sz w:val="24"/>
          <w:szCs w:val="24"/>
        </w:rPr>
      </w:pPr>
      <w:r>
        <w:rPr>
          <w:rFonts w:ascii="Times New Roman" w:hAnsi="Times New Roman"/>
          <w:sz w:val="24"/>
          <w:szCs w:val="24"/>
        </w:rPr>
        <w:t>Red cabbage</w:t>
      </w:r>
    </w:p>
    <w:p>
      <w:pPr>
        <w:pStyle w:val="style179"/>
        <w:numPr>
          <w:ilvl w:val="0"/>
          <w:numId w:val="6"/>
        </w:numPr>
        <w:spacing w:after="0" w:lineRule="auto" w:line="360"/>
        <w:rPr>
          <w:rFonts w:ascii="Times New Roman" w:hAnsi="Times New Roman"/>
          <w:sz w:val="24"/>
          <w:szCs w:val="24"/>
        </w:rPr>
      </w:pPr>
      <w:r>
        <w:rPr>
          <w:rFonts w:ascii="Times New Roman" w:hAnsi="Times New Roman"/>
          <w:sz w:val="24"/>
          <w:szCs w:val="24"/>
        </w:rPr>
        <w:t>Blender</w:t>
      </w:r>
    </w:p>
    <w:p>
      <w:pPr>
        <w:pStyle w:val="style179"/>
        <w:numPr>
          <w:ilvl w:val="0"/>
          <w:numId w:val="6"/>
        </w:numPr>
        <w:spacing w:after="0" w:lineRule="auto" w:line="360"/>
        <w:rPr>
          <w:rFonts w:ascii="Times New Roman" w:hAnsi="Times New Roman"/>
          <w:sz w:val="24"/>
          <w:szCs w:val="24"/>
        </w:rPr>
      </w:pPr>
      <w:r>
        <w:rPr>
          <w:rFonts w:ascii="Times New Roman" w:hAnsi="Times New Roman"/>
          <w:sz w:val="24"/>
          <w:szCs w:val="24"/>
        </w:rPr>
        <w:t>Filter papers</w:t>
      </w:r>
    </w:p>
    <w:p>
      <w:pPr>
        <w:pStyle w:val="style179"/>
        <w:numPr>
          <w:ilvl w:val="0"/>
          <w:numId w:val="6"/>
        </w:numPr>
        <w:spacing w:after="0" w:lineRule="auto" w:line="360"/>
        <w:rPr>
          <w:rFonts w:ascii="Times New Roman" w:hAnsi="Times New Roman"/>
          <w:sz w:val="24"/>
          <w:szCs w:val="24"/>
        </w:rPr>
      </w:pPr>
      <w:r>
        <w:rPr>
          <w:rFonts w:ascii="Times New Roman" w:hAnsi="Times New Roman"/>
          <w:sz w:val="24"/>
          <w:szCs w:val="24"/>
        </w:rPr>
        <w:t>Sieve</w:t>
      </w:r>
    </w:p>
    <w:p>
      <w:pPr>
        <w:pStyle w:val="style179"/>
        <w:numPr>
          <w:ilvl w:val="0"/>
          <w:numId w:val="6"/>
        </w:numPr>
        <w:spacing w:after="0" w:lineRule="auto" w:line="360"/>
        <w:rPr>
          <w:rFonts w:ascii="Times New Roman" w:hAnsi="Times New Roman"/>
          <w:sz w:val="24"/>
          <w:szCs w:val="24"/>
        </w:rPr>
      </w:pPr>
      <w:r>
        <w:rPr>
          <w:rFonts w:ascii="Times New Roman" w:hAnsi="Times New Roman"/>
          <w:sz w:val="24"/>
          <w:szCs w:val="24"/>
        </w:rPr>
        <w:t xml:space="preserve">Glasses </w:t>
      </w:r>
    </w:p>
    <w:p>
      <w:pPr>
        <w:pStyle w:val="style179"/>
        <w:numPr>
          <w:ilvl w:val="0"/>
          <w:numId w:val="6"/>
        </w:numPr>
        <w:spacing w:after="0" w:lineRule="auto" w:line="360"/>
        <w:rPr>
          <w:rFonts w:ascii="Times New Roman" w:hAnsi="Times New Roman"/>
          <w:sz w:val="24"/>
          <w:szCs w:val="24"/>
        </w:rPr>
      </w:pPr>
      <w:r>
        <w:rPr>
          <w:rFonts w:ascii="Times New Roman" w:hAnsi="Times New Roman"/>
          <w:sz w:val="24"/>
          <w:szCs w:val="24"/>
        </w:rPr>
        <w:t>Strainer</w:t>
      </w:r>
    </w:p>
    <w:p>
      <w:pPr>
        <w:pStyle w:val="style179"/>
        <w:numPr>
          <w:ilvl w:val="0"/>
          <w:numId w:val="6"/>
        </w:numPr>
        <w:spacing w:after="0" w:lineRule="auto" w:line="360"/>
        <w:rPr>
          <w:rFonts w:ascii="Times New Roman" w:hAnsi="Times New Roman"/>
          <w:sz w:val="24"/>
          <w:szCs w:val="24"/>
        </w:rPr>
      </w:pPr>
      <w:r>
        <w:rPr>
          <w:rFonts w:ascii="Times New Roman" w:hAnsi="Times New Roman"/>
          <w:sz w:val="24"/>
          <w:szCs w:val="24"/>
        </w:rPr>
        <w:t>Cooking container</w:t>
      </w:r>
    </w:p>
    <w:p>
      <w:pPr>
        <w:pStyle w:val="style0"/>
        <w:spacing w:after="0" w:lineRule="auto" w:line="360"/>
        <w:contextualSpacing/>
        <w:rPr>
          <w:rFonts w:ascii="Times New Roman" w:hAnsi="Times New Roman"/>
          <w:sz w:val="24"/>
          <w:szCs w:val="24"/>
        </w:rPr>
      </w:pPr>
      <w:r>
        <w:rPr>
          <w:rFonts w:ascii="Times New Roman" w:hAnsi="Times New Roman"/>
          <w:sz w:val="24"/>
          <w:szCs w:val="24"/>
        </w:rPr>
        <w:t xml:space="preserve">Test chemicals: </w:t>
      </w:r>
      <w:r>
        <w:rPr>
          <w:rFonts w:ascii="Times New Roman" w:hAnsi="Times New Roman"/>
          <w:sz w:val="24"/>
          <w:szCs w:val="24"/>
        </w:rPr>
        <w:t>vinegar, baking</w:t>
      </w:r>
      <w:r>
        <w:rPr>
          <w:rFonts w:ascii="Times New Roman" w:hAnsi="Times New Roman"/>
          <w:sz w:val="24"/>
          <w:szCs w:val="24"/>
        </w:rPr>
        <w:t xml:space="preserve"> powder, lemon juice, washing soda, laundry detergent</w:t>
      </w:r>
    </w:p>
    <w:bookmarkStart w:id="13" w:name="_Toc87063090"/>
    <w:p>
      <w:pPr>
        <w:pStyle w:val="style2"/>
        <w:spacing w:lineRule="auto" w:line="360"/>
        <w:contextualSpacing/>
        <w:rPr>
          <w:sz w:val="24"/>
          <w:szCs w:val="24"/>
        </w:rPr>
      </w:pPr>
      <w:r>
        <w:rPr>
          <w:sz w:val="24"/>
          <w:szCs w:val="24"/>
        </w:rPr>
        <w:t>Methodology</w:t>
      </w:r>
      <w:bookmarkEnd w:id="13"/>
    </w:p>
    <w:p>
      <w:pPr>
        <w:pStyle w:val="style0"/>
        <w:spacing w:after="0" w:lineRule="auto" w:line="360"/>
        <w:contextualSpacing/>
        <w:rPr>
          <w:rFonts w:ascii="Times New Roman" w:hAnsi="Times New Roman"/>
          <w:sz w:val="24"/>
          <w:szCs w:val="24"/>
        </w:rPr>
      </w:pPr>
      <w:r>
        <w:rPr>
          <w:rFonts w:ascii="Times New Roman" w:hAnsi="Times New Roman"/>
          <w:sz w:val="24"/>
          <w:szCs w:val="24"/>
        </w:rPr>
        <w:t xml:space="preserve">The project involved Peeling off the red cabbage leaves and placing </w:t>
      </w:r>
      <w:r>
        <w:rPr>
          <w:rFonts w:ascii="Times New Roman" w:hAnsi="Times New Roman"/>
          <w:sz w:val="24"/>
          <w:szCs w:val="24"/>
        </w:rPr>
        <w:t>them in</w:t>
      </w:r>
      <w:r>
        <w:rPr>
          <w:rFonts w:ascii="Times New Roman" w:hAnsi="Times New Roman"/>
          <w:sz w:val="24"/>
          <w:szCs w:val="24"/>
        </w:rPr>
        <w:t xml:space="preserve"> a blende</w:t>
      </w:r>
      <w:r>
        <w:rPr>
          <w:rFonts w:ascii="Times New Roman" w:hAnsi="Times New Roman"/>
          <w:sz w:val="24"/>
          <w:szCs w:val="24"/>
        </w:rPr>
        <w:t>r filled half full with water. T</w:t>
      </w:r>
      <w:r>
        <w:rPr>
          <w:rFonts w:ascii="Times New Roman" w:hAnsi="Times New Roman"/>
          <w:sz w:val="24"/>
          <w:szCs w:val="24"/>
        </w:rPr>
        <w:t xml:space="preserve">he mixture was blended on high until a purple juice was form. </w:t>
      </w:r>
      <w:r>
        <w:rPr>
          <w:rFonts w:ascii="Times New Roman" w:hAnsi="Times New Roman"/>
          <w:sz w:val="24"/>
          <w:szCs w:val="24"/>
        </w:rPr>
        <w:t>The purple</w:t>
      </w:r>
      <w:r>
        <w:rPr>
          <w:rFonts w:ascii="Times New Roman" w:hAnsi="Times New Roman"/>
          <w:sz w:val="24"/>
          <w:szCs w:val="24"/>
        </w:rPr>
        <w:t xml:space="preserve"> cabbage li quid was </w:t>
      </w:r>
      <w:r>
        <w:rPr>
          <w:rFonts w:ascii="Times New Roman" w:hAnsi="Times New Roman"/>
          <w:sz w:val="24"/>
          <w:szCs w:val="24"/>
        </w:rPr>
        <w:t>poured through</w:t>
      </w:r>
      <w:r>
        <w:rPr>
          <w:rFonts w:ascii="Times New Roman" w:hAnsi="Times New Roman"/>
          <w:sz w:val="24"/>
          <w:szCs w:val="24"/>
        </w:rPr>
        <w:t xml:space="preserve"> a sieve to filter out all the big chunks of cabbage.  </w:t>
      </w:r>
      <w:r>
        <w:rPr>
          <w:rFonts w:ascii="Times New Roman" w:hAnsi="Times New Roman"/>
          <w:sz w:val="24"/>
          <w:szCs w:val="24"/>
        </w:rPr>
        <w:t>The</w:t>
      </w:r>
      <w:r>
        <w:rPr>
          <w:rFonts w:ascii="Times New Roman" w:hAnsi="Times New Roman"/>
          <w:sz w:val="24"/>
          <w:szCs w:val="24"/>
        </w:rPr>
        <w:t xml:space="preserve"> liquid was preserved </w:t>
      </w:r>
      <w:r>
        <w:rPr>
          <w:rFonts w:ascii="Times New Roman" w:hAnsi="Times New Roman"/>
          <w:sz w:val="24"/>
          <w:szCs w:val="24"/>
        </w:rPr>
        <w:t>for further</w:t>
      </w:r>
      <w:r>
        <w:rPr>
          <w:rFonts w:ascii="Times New Roman" w:hAnsi="Times New Roman"/>
          <w:sz w:val="24"/>
          <w:szCs w:val="24"/>
        </w:rPr>
        <w:t xml:space="preserve"> use during the experiment.</w:t>
      </w:r>
    </w:p>
    <w:p>
      <w:pPr>
        <w:pStyle w:val="style0"/>
        <w:spacing w:after="0" w:lineRule="auto" w:line="360"/>
        <w:contextualSpacing/>
        <w:rPr>
          <w:rFonts w:ascii="Times New Roman" w:hAnsi="Times New Roman"/>
          <w:sz w:val="24"/>
          <w:szCs w:val="24"/>
        </w:rPr>
      </w:pPr>
      <w:r>
        <w:rPr>
          <w:rFonts w:ascii="Times New Roman" w:hAnsi="Times New Roman"/>
          <w:sz w:val="24"/>
          <w:szCs w:val="24"/>
        </w:rPr>
        <w:t>Three</w:t>
      </w:r>
      <w:r>
        <w:rPr>
          <w:rFonts w:ascii="Times New Roman" w:hAnsi="Times New Roman"/>
          <w:sz w:val="24"/>
          <w:szCs w:val="24"/>
        </w:rPr>
        <w:t xml:space="preserve"> glasses were set a side and </w:t>
      </w:r>
      <w:r>
        <w:rPr>
          <w:rFonts w:ascii="Times New Roman" w:hAnsi="Times New Roman"/>
          <w:sz w:val="24"/>
          <w:szCs w:val="24"/>
        </w:rPr>
        <w:t>later filled</w:t>
      </w:r>
      <w:r>
        <w:rPr>
          <w:rFonts w:ascii="Times New Roman" w:hAnsi="Times New Roman"/>
          <w:sz w:val="24"/>
          <w:szCs w:val="24"/>
        </w:rPr>
        <w:t xml:space="preserve"> with the extract obtained from the red cabbage.</w:t>
      </w:r>
    </w:p>
    <w:p>
      <w:pPr>
        <w:pStyle w:val="style0"/>
        <w:spacing w:after="0" w:lineRule="auto" w:line="360"/>
        <w:contextualSpacing/>
        <w:rPr>
          <w:rFonts w:ascii="Times New Roman" w:hAnsi="Times New Roman"/>
          <w:sz w:val="24"/>
          <w:szCs w:val="24"/>
        </w:rPr>
      </w:pPr>
      <w:r>
        <w:rPr>
          <w:rFonts w:ascii="Times New Roman" w:hAnsi="Times New Roman"/>
          <w:sz w:val="24"/>
          <w:szCs w:val="24"/>
        </w:rPr>
        <w:t xml:space="preserve">Afterwards, a little </w:t>
      </w:r>
      <w:r>
        <w:rPr>
          <w:rFonts w:ascii="Times New Roman" w:hAnsi="Times New Roman"/>
          <w:sz w:val="24"/>
          <w:szCs w:val="24"/>
        </w:rPr>
        <w:t>vinegar was</w:t>
      </w:r>
      <w:r>
        <w:rPr>
          <w:rFonts w:ascii="Times New Roman" w:hAnsi="Times New Roman"/>
          <w:sz w:val="24"/>
          <w:szCs w:val="24"/>
        </w:rPr>
        <w:t xml:space="preserve"> </w:t>
      </w:r>
      <w:r>
        <w:rPr>
          <w:rFonts w:ascii="Times New Roman" w:hAnsi="Times New Roman"/>
          <w:sz w:val="24"/>
          <w:szCs w:val="24"/>
        </w:rPr>
        <w:t>added</w:t>
      </w:r>
      <w:r>
        <w:rPr>
          <w:rFonts w:ascii="Times New Roman" w:hAnsi="Times New Roman"/>
          <w:sz w:val="24"/>
          <w:szCs w:val="24"/>
        </w:rPr>
        <w:t xml:space="preserve"> to the first glass of cabbage juice and </w:t>
      </w:r>
      <w:r>
        <w:rPr>
          <w:rFonts w:ascii="Times New Roman" w:hAnsi="Times New Roman"/>
          <w:sz w:val="24"/>
          <w:szCs w:val="24"/>
        </w:rPr>
        <w:t>stared with</w:t>
      </w:r>
      <w:r>
        <w:rPr>
          <w:rFonts w:ascii="Times New Roman" w:hAnsi="Times New Roman"/>
          <w:sz w:val="24"/>
          <w:szCs w:val="24"/>
        </w:rPr>
        <w:t xml:space="preserve"> a </w:t>
      </w:r>
      <w:r>
        <w:rPr>
          <w:rFonts w:ascii="Times New Roman" w:hAnsi="Times New Roman"/>
          <w:sz w:val="24"/>
          <w:szCs w:val="24"/>
        </w:rPr>
        <w:t>spoon and</w:t>
      </w:r>
      <w:r>
        <w:rPr>
          <w:rFonts w:ascii="Times New Roman" w:hAnsi="Times New Roman"/>
          <w:sz w:val="24"/>
          <w:szCs w:val="24"/>
        </w:rPr>
        <w:t xml:space="preserve"> the </w:t>
      </w:r>
      <w:r>
        <w:rPr>
          <w:rFonts w:ascii="Times New Roman" w:hAnsi="Times New Roman"/>
          <w:sz w:val="24"/>
          <w:szCs w:val="24"/>
        </w:rPr>
        <w:t xml:space="preserve">color </w:t>
      </w:r>
      <w:r>
        <w:rPr>
          <w:rFonts w:ascii="Times New Roman" w:hAnsi="Times New Roman"/>
          <w:sz w:val="24"/>
          <w:szCs w:val="24"/>
        </w:rPr>
        <w:t xml:space="preserve">was noticed which </w:t>
      </w:r>
      <w:r>
        <w:rPr>
          <w:rFonts w:ascii="Times New Roman" w:hAnsi="Times New Roman"/>
          <w:sz w:val="24"/>
          <w:szCs w:val="24"/>
        </w:rPr>
        <w:t>changed to</w:t>
      </w:r>
      <w:r>
        <w:rPr>
          <w:rFonts w:ascii="Times New Roman" w:hAnsi="Times New Roman"/>
          <w:sz w:val="24"/>
          <w:szCs w:val="24"/>
        </w:rPr>
        <w:t xml:space="preserve"> </w:t>
      </w:r>
      <w:r>
        <w:rPr>
          <w:rFonts w:ascii="Times New Roman" w:hAnsi="Times New Roman"/>
          <w:sz w:val="24"/>
          <w:szCs w:val="24"/>
        </w:rPr>
        <w:t>red,</w:t>
      </w:r>
      <w:r>
        <w:rPr>
          <w:rFonts w:ascii="Times New Roman" w:hAnsi="Times New Roman"/>
          <w:sz w:val="24"/>
          <w:szCs w:val="24"/>
        </w:rPr>
        <w:t xml:space="preserve"> which indicated that vinegar </w:t>
      </w:r>
      <w:r>
        <w:rPr>
          <w:rFonts w:ascii="Times New Roman" w:hAnsi="Times New Roman"/>
          <w:sz w:val="24"/>
          <w:szCs w:val="24"/>
        </w:rPr>
        <w:t>was classified</w:t>
      </w:r>
      <w:r>
        <w:rPr>
          <w:rFonts w:ascii="Times New Roman" w:hAnsi="Times New Roman"/>
          <w:sz w:val="24"/>
          <w:szCs w:val="24"/>
        </w:rPr>
        <w:t xml:space="preserve"> as an acid. All </w:t>
      </w:r>
      <w:r>
        <w:rPr>
          <w:rFonts w:ascii="Times New Roman" w:hAnsi="Times New Roman"/>
          <w:sz w:val="24"/>
          <w:szCs w:val="24"/>
        </w:rPr>
        <w:t>acids displayed</w:t>
      </w:r>
      <w:r>
        <w:rPr>
          <w:rFonts w:ascii="Times New Roman" w:hAnsi="Times New Roman"/>
          <w:sz w:val="24"/>
          <w:szCs w:val="24"/>
        </w:rPr>
        <w:t xml:space="preserve"> a red color in cabbage juice.</w:t>
      </w:r>
    </w:p>
    <w:p>
      <w:pPr>
        <w:pStyle w:val="style0"/>
        <w:spacing w:after="0" w:lineRule="auto" w:line="360"/>
        <w:contextualSpacing/>
        <w:rPr>
          <w:rFonts w:ascii="Times New Roman" w:hAnsi="Times New Roman"/>
          <w:sz w:val="24"/>
          <w:szCs w:val="24"/>
        </w:rPr>
      </w:pPr>
      <w:r>
        <w:rPr>
          <w:rFonts w:ascii="Times New Roman" w:hAnsi="Times New Roman"/>
          <w:sz w:val="24"/>
          <w:szCs w:val="24"/>
        </w:rPr>
        <w:t xml:space="preserve"> T</w:t>
      </w:r>
      <w:r>
        <w:rPr>
          <w:rFonts w:ascii="Times New Roman" w:hAnsi="Times New Roman"/>
          <w:sz w:val="24"/>
          <w:szCs w:val="24"/>
        </w:rPr>
        <w:t xml:space="preserve">easpoonful of washing soda  was added to the second </w:t>
      </w:r>
      <w:r>
        <w:rPr>
          <w:rFonts w:ascii="Times New Roman" w:hAnsi="Times New Roman"/>
          <w:sz w:val="24"/>
          <w:szCs w:val="24"/>
        </w:rPr>
        <w:t>glass and</w:t>
      </w:r>
      <w:r>
        <w:rPr>
          <w:rFonts w:ascii="Times New Roman" w:hAnsi="Times New Roman"/>
          <w:sz w:val="24"/>
          <w:szCs w:val="24"/>
        </w:rPr>
        <w:t xml:space="preserve"> the </w:t>
      </w:r>
      <w:r>
        <w:rPr>
          <w:rFonts w:ascii="Times New Roman" w:hAnsi="Times New Roman"/>
          <w:sz w:val="24"/>
          <w:szCs w:val="24"/>
        </w:rPr>
        <w:t>color</w:t>
      </w:r>
      <w:r>
        <w:rPr>
          <w:rFonts w:ascii="Times New Roman" w:hAnsi="Times New Roman"/>
          <w:sz w:val="24"/>
          <w:szCs w:val="24"/>
        </w:rPr>
        <w:t xml:space="preserve"> change was noticed which turned to green, indicating that the  chemical was a base.The extract from the red cabbage was again  filled to the third glass   just to show the color of a neutral solution which is the </w:t>
      </w:r>
      <w:r>
        <w:rPr>
          <w:rFonts w:ascii="Times New Roman" w:hAnsi="Times New Roman"/>
          <w:sz w:val="24"/>
          <w:szCs w:val="24"/>
        </w:rPr>
        <w:t>purple</w:t>
      </w:r>
      <w:r>
        <w:rPr>
          <w:rFonts w:ascii="Times New Roman" w:hAnsi="Times New Roman"/>
          <w:sz w:val="24"/>
          <w:szCs w:val="24"/>
        </w:rPr>
        <w:t xml:space="preserve"> </w:t>
      </w:r>
      <w:r>
        <w:rPr>
          <w:rFonts w:ascii="Times New Roman" w:hAnsi="Times New Roman"/>
          <w:sz w:val="24"/>
          <w:szCs w:val="24"/>
        </w:rPr>
        <w:t>color</w:t>
      </w:r>
      <w:r>
        <w:rPr>
          <w:rFonts w:ascii="Times New Roman" w:hAnsi="Times New Roman"/>
          <w:sz w:val="24"/>
          <w:szCs w:val="24"/>
        </w:rPr>
        <w:t xml:space="preserve"> of red cabbage </w:t>
      </w:r>
      <w:r>
        <w:rPr>
          <w:rFonts w:ascii="Times New Roman" w:hAnsi="Times New Roman"/>
          <w:sz w:val="24"/>
          <w:szCs w:val="24"/>
        </w:rPr>
        <w:t>juice. Substances</w:t>
      </w:r>
      <w:r>
        <w:rPr>
          <w:rFonts w:ascii="Times New Roman" w:hAnsi="Times New Roman"/>
          <w:sz w:val="24"/>
          <w:szCs w:val="24"/>
        </w:rPr>
        <w:t xml:space="preserve"> like water showed no any color </w:t>
      </w:r>
      <w:r>
        <w:rPr>
          <w:rFonts w:ascii="Times New Roman" w:hAnsi="Times New Roman"/>
          <w:sz w:val="24"/>
          <w:szCs w:val="24"/>
        </w:rPr>
        <w:t>change because</w:t>
      </w:r>
      <w:r>
        <w:rPr>
          <w:rFonts w:ascii="Times New Roman" w:hAnsi="Times New Roman"/>
          <w:sz w:val="24"/>
          <w:szCs w:val="24"/>
        </w:rPr>
        <w:t xml:space="preserve"> it is neutral.</w:t>
      </w:r>
    </w:p>
    <w:bookmarkStart w:id="14" w:name="_Toc87063091"/>
    <w:p>
      <w:pPr>
        <w:pStyle w:val="style3"/>
        <w:spacing w:lineRule="auto" w:line="360"/>
        <w:contextualSpacing/>
        <w:rPr>
          <w:sz w:val="24"/>
          <w:szCs w:val="24"/>
        </w:rPr>
      </w:pPr>
      <w:r>
        <w:rPr>
          <w:sz w:val="24"/>
          <w:szCs w:val="24"/>
        </w:rPr>
        <w:t>On neutralization reaction</w:t>
      </w:r>
      <w:bookmarkEnd w:id="14"/>
      <w:r>
        <w:rPr>
          <w:sz w:val="24"/>
          <w:szCs w:val="24"/>
        </w:rPr>
        <w:t xml:space="preserve"> </w:t>
      </w:r>
    </w:p>
    <w:p>
      <w:pPr>
        <w:pStyle w:val="style0"/>
        <w:spacing w:after="0" w:lineRule="auto" w:line="360"/>
        <w:contextualSpacing/>
        <w:rPr>
          <w:rFonts w:ascii="Times New Roman" w:hAnsi="Times New Roman"/>
          <w:sz w:val="24"/>
          <w:szCs w:val="24"/>
        </w:rPr>
      </w:pPr>
      <w:r>
        <w:rPr>
          <w:rFonts w:ascii="Times New Roman" w:hAnsi="Times New Roman"/>
          <w:sz w:val="24"/>
          <w:szCs w:val="24"/>
        </w:rPr>
        <w:t xml:space="preserve">In the two separate clear </w:t>
      </w:r>
      <w:r>
        <w:rPr>
          <w:rFonts w:ascii="Times New Roman" w:hAnsi="Times New Roman"/>
          <w:sz w:val="24"/>
          <w:szCs w:val="24"/>
        </w:rPr>
        <w:t>glasses</w:t>
      </w:r>
      <w:r>
        <w:rPr>
          <w:rFonts w:ascii="Times New Roman" w:hAnsi="Times New Roman"/>
          <w:sz w:val="24"/>
          <w:szCs w:val="24"/>
        </w:rPr>
        <w:t xml:space="preserve">, </w:t>
      </w:r>
      <w:r>
        <w:rPr>
          <w:rFonts w:ascii="Times New Roman" w:hAnsi="Times New Roman"/>
          <w:sz w:val="24"/>
          <w:szCs w:val="24"/>
        </w:rPr>
        <w:t xml:space="preserve">vial two drops of Ammonia adding two squirts of cabbage juices </w:t>
      </w:r>
      <w:r>
        <w:rPr>
          <w:rFonts w:ascii="Times New Roman" w:hAnsi="Times New Roman"/>
          <w:sz w:val="24"/>
          <w:szCs w:val="24"/>
        </w:rPr>
        <w:t xml:space="preserve">indicator. </w:t>
      </w:r>
      <w:r>
        <w:rPr>
          <w:rFonts w:ascii="Times New Roman" w:hAnsi="Times New Roman"/>
          <w:sz w:val="24"/>
          <w:szCs w:val="24"/>
        </w:rPr>
        <w:t xml:space="preserve">With two calibrated acid substances from the table and the pH </w:t>
      </w:r>
      <w:r>
        <w:rPr>
          <w:rFonts w:ascii="Times New Roman" w:hAnsi="Times New Roman"/>
          <w:sz w:val="24"/>
          <w:szCs w:val="24"/>
        </w:rPr>
        <w:t>range,</w:t>
      </w:r>
      <w:r>
        <w:rPr>
          <w:rFonts w:ascii="Times New Roman" w:hAnsi="Times New Roman"/>
          <w:sz w:val="24"/>
          <w:szCs w:val="24"/>
        </w:rPr>
        <w:t xml:space="preserve"> to the first container solution drops of the indicators and the number of drops numbered same to sample 2 and 3 and the ranges </w:t>
      </w:r>
      <w:r>
        <w:rPr>
          <w:rFonts w:ascii="Times New Roman" w:hAnsi="Times New Roman"/>
          <w:sz w:val="24"/>
          <w:szCs w:val="24"/>
        </w:rPr>
        <w:t>recorded.</w:t>
      </w:r>
    </w:p>
    <w:bookmarkStart w:id="15" w:name="_Toc87063092"/>
    <w:p>
      <w:pPr>
        <w:pStyle w:val="style3"/>
        <w:spacing w:lineRule="auto" w:line="360"/>
        <w:contextualSpacing/>
        <w:rPr>
          <w:sz w:val="24"/>
          <w:szCs w:val="24"/>
        </w:rPr>
      </w:pPr>
      <w:r>
        <w:rPr>
          <w:sz w:val="24"/>
          <w:szCs w:val="24"/>
        </w:rPr>
        <w:t>Discussion questions</w:t>
      </w:r>
      <w:bookmarkEnd w:id="15"/>
    </w:p>
    <w:p>
      <w:pPr>
        <w:pStyle w:val="style4099"/>
        <w:numPr>
          <w:ilvl w:val="0"/>
          <w:numId w:val="8"/>
        </w:numPr>
        <w:spacing w:after="0" w:lineRule="auto" w:line="360"/>
        <w:jc w:val="center"/>
        <w:contextualSpacing/>
        <w:rPr>
          <w:rFonts w:ascii="Times New Roman" w:hAnsi="Times New Roman"/>
          <w:b/>
        </w:rPr>
      </w:pPr>
      <w:r>
        <w:rPr>
          <w:rFonts w:ascii="Times New Roman" w:hAnsi="Times New Roman"/>
          <w:b/>
        </w:rPr>
        <w:t xml:space="preserve">Use an Internet or library source to determine the type of compound(s) found in the cabbage juice indicator that is actually changing color. </w:t>
      </w:r>
      <w:r>
        <w:rPr>
          <w:rFonts w:ascii="Times New Roman" w:hAnsi="Times New Roman"/>
          <w:b/>
          <w:bCs/>
        </w:rPr>
        <w:t>Identify the compound(s) and provide information about their characteristics.</w:t>
      </w:r>
    </w:p>
    <w:p>
      <w:pPr>
        <w:pStyle w:val="style0"/>
        <w:spacing w:after="0" w:lineRule="auto" w:line="360"/>
        <w:contextualSpacing/>
        <w:rPr>
          <w:rFonts w:ascii="Times New Roman" w:hAnsi="Times New Roman"/>
          <w:b/>
          <w:sz w:val="24"/>
          <w:szCs w:val="24"/>
          <w:u w:val="single"/>
        </w:rPr>
      </w:pPr>
      <w:r>
        <w:rPr>
          <w:rFonts w:ascii="Times New Roman" w:hAnsi="Times New Roman"/>
          <w:b/>
          <w:sz w:val="24"/>
          <w:szCs w:val="24"/>
          <w:u w:val="single"/>
        </w:rPr>
        <w:t xml:space="preserve">The juice in the cabbage produced contains special particles known anthocyanin or organically known as Flavin which gives the cabbage a red </w:t>
      </w:r>
      <w:r>
        <w:rPr>
          <w:rFonts w:ascii="Times New Roman" w:hAnsi="Times New Roman"/>
          <w:b/>
          <w:sz w:val="24"/>
          <w:szCs w:val="24"/>
          <w:u w:val="single"/>
        </w:rPr>
        <w:t xml:space="preserve">color. </w:t>
      </w:r>
      <w:r>
        <w:rPr>
          <w:rFonts w:ascii="Times New Roman" w:hAnsi="Times New Roman"/>
          <w:b/>
          <w:sz w:val="24"/>
          <w:szCs w:val="24"/>
          <w:u w:val="single"/>
        </w:rPr>
        <w:t xml:space="preserve">This Flavin can </w:t>
      </w:r>
      <w:r>
        <w:rPr>
          <w:rFonts w:ascii="Times New Roman" w:hAnsi="Times New Roman"/>
          <w:b/>
          <w:sz w:val="24"/>
          <w:szCs w:val="24"/>
          <w:u w:val="single"/>
        </w:rPr>
        <w:t>also be</w:t>
      </w:r>
      <w:r>
        <w:rPr>
          <w:rFonts w:ascii="Times New Roman" w:hAnsi="Times New Roman"/>
          <w:b/>
          <w:sz w:val="24"/>
          <w:szCs w:val="24"/>
          <w:u w:val="single"/>
        </w:rPr>
        <w:t xml:space="preserve"> found in </w:t>
      </w:r>
      <w:r>
        <w:rPr>
          <w:rFonts w:ascii="Times New Roman" w:hAnsi="Times New Roman"/>
          <w:b/>
          <w:sz w:val="24"/>
          <w:szCs w:val="24"/>
          <w:u w:val="single"/>
        </w:rPr>
        <w:t xml:space="preserve">grapes. </w:t>
      </w:r>
      <w:r>
        <w:rPr>
          <w:rFonts w:ascii="Times New Roman" w:hAnsi="Times New Roman"/>
          <w:b/>
          <w:sz w:val="24"/>
          <w:szCs w:val="24"/>
          <w:u w:val="single"/>
        </w:rPr>
        <w:t xml:space="preserve">This Flavin includes oxidation and reduction in one or two electron </w:t>
      </w:r>
      <w:r>
        <w:rPr>
          <w:rFonts w:ascii="Times New Roman" w:hAnsi="Times New Roman"/>
          <w:b/>
          <w:sz w:val="24"/>
          <w:szCs w:val="24"/>
          <w:u w:val="single"/>
        </w:rPr>
        <w:t xml:space="preserve">transfer </w:t>
      </w:r>
      <w:r>
        <w:rPr>
          <w:rFonts w:ascii="Times New Roman" w:hAnsi="Times New Roman"/>
          <w:b/>
          <w:sz w:val="24"/>
          <w:szCs w:val="24"/>
          <w:u w:val="single"/>
        </w:rPr>
        <w:t xml:space="preserve">steps. </w:t>
      </w:r>
      <w:r>
        <w:rPr>
          <w:rFonts w:ascii="Times New Roman" w:hAnsi="Times New Roman"/>
          <w:b/>
          <w:sz w:val="24"/>
          <w:szCs w:val="24"/>
          <w:u w:val="single"/>
        </w:rPr>
        <w:t xml:space="preserve">When it reacts with </w:t>
      </w:r>
      <w:r>
        <w:rPr>
          <w:rFonts w:ascii="Times New Roman" w:hAnsi="Times New Roman"/>
          <w:b/>
          <w:sz w:val="24"/>
          <w:szCs w:val="24"/>
          <w:u w:val="single"/>
        </w:rPr>
        <w:t>oxygen, it</w:t>
      </w:r>
      <w:r>
        <w:rPr>
          <w:rFonts w:ascii="Times New Roman" w:hAnsi="Times New Roman"/>
          <w:b/>
          <w:sz w:val="24"/>
          <w:szCs w:val="24"/>
          <w:u w:val="single"/>
        </w:rPr>
        <w:t xml:space="preserve"> forms transient </w:t>
      </w:r>
      <w:r>
        <w:rPr>
          <w:rFonts w:ascii="Times New Roman" w:hAnsi="Times New Roman"/>
          <w:b/>
          <w:sz w:val="24"/>
          <w:szCs w:val="24"/>
          <w:u w:val="single"/>
        </w:rPr>
        <w:t>adducts and</w:t>
      </w:r>
      <w:r>
        <w:rPr>
          <w:rFonts w:ascii="Times New Roman" w:hAnsi="Times New Roman"/>
          <w:b/>
          <w:sz w:val="24"/>
          <w:szCs w:val="24"/>
          <w:u w:val="single"/>
        </w:rPr>
        <w:t xml:space="preserve"> photochemical sensitivity to visi</w:t>
      </w:r>
      <w:r>
        <w:rPr>
          <w:rFonts w:ascii="Times New Roman" w:hAnsi="Times New Roman"/>
          <w:b/>
          <w:sz w:val="24"/>
          <w:szCs w:val="24"/>
          <w:u w:val="single"/>
        </w:rPr>
        <w:t>ble and near ultraviolet light.</w:t>
      </w:r>
    </w:p>
    <w:p>
      <w:pPr>
        <w:pStyle w:val="style4099"/>
        <w:numPr>
          <w:ilvl w:val="0"/>
          <w:numId w:val="8"/>
        </w:numPr>
        <w:spacing w:after="0" w:lineRule="auto" w:line="360"/>
        <w:jc w:val="center"/>
        <w:contextualSpacing/>
        <w:rPr>
          <w:rFonts w:ascii="Times New Roman" w:hAnsi="Times New Roman"/>
        </w:rPr>
      </w:pPr>
      <w:r>
        <w:rPr>
          <w:rFonts w:ascii="Times New Roman" w:hAnsi="Times New Roman"/>
          <w:b/>
        </w:rPr>
        <w:t xml:space="preserve">What other natural plant indicators can be isolated? </w:t>
      </w:r>
      <w:r>
        <w:rPr>
          <w:rFonts w:ascii="Times New Roman" w:hAnsi="Times New Roman"/>
          <w:b/>
          <w:bCs/>
        </w:rPr>
        <w:t>Need several indicators &amp; their sources.</w:t>
      </w:r>
    </w:p>
    <w:p>
      <w:pPr>
        <w:pStyle w:val="style0"/>
        <w:spacing w:after="0" w:lineRule="auto" w:line="360"/>
        <w:contextualSpacing/>
        <w:rPr>
          <w:rFonts w:ascii="Times New Roman" w:hAnsi="Times New Roman"/>
          <w:sz w:val="24"/>
          <w:szCs w:val="24"/>
          <w:u w:val="single"/>
        </w:rPr>
      </w:pPr>
      <w:r>
        <w:rPr>
          <w:rFonts w:ascii="Times New Roman" w:hAnsi="Times New Roman"/>
          <w:b/>
          <w:bCs/>
          <w:sz w:val="24"/>
          <w:szCs w:val="24"/>
          <w:u w:val="single"/>
        </w:rPr>
        <w:t>Beets</w:t>
      </w:r>
      <w:r>
        <w:rPr>
          <w:rFonts w:ascii="Times New Roman" w:hAnsi="Times New Roman"/>
          <w:b/>
          <w:bCs/>
          <w:sz w:val="24"/>
          <w:szCs w:val="24"/>
          <w:u w:val="single"/>
        </w:rPr>
        <w:t xml:space="preserve"> </w:t>
      </w:r>
      <w:r>
        <w:rPr>
          <w:rFonts w:ascii="Times New Roman" w:hAnsi="Times New Roman"/>
          <w:b/>
          <w:bCs/>
          <w:sz w:val="24"/>
          <w:szCs w:val="24"/>
          <w:u w:val="single"/>
        </w:rPr>
        <w:t>-</w:t>
      </w:r>
      <w:r>
        <w:rPr>
          <w:rFonts w:ascii="Times New Roman" w:hAnsi="Times New Roman"/>
          <w:b/>
          <w:bCs/>
          <w:sz w:val="24"/>
          <w:szCs w:val="24"/>
          <w:u w:val="single"/>
        </w:rPr>
        <w:t xml:space="preserve"> </w:t>
      </w:r>
      <w:r>
        <w:rPr>
          <w:rFonts w:ascii="Times New Roman" w:hAnsi="Times New Roman"/>
          <w:b/>
          <w:bCs/>
          <w:sz w:val="24"/>
          <w:szCs w:val="24"/>
          <w:u w:val="single"/>
        </w:rPr>
        <w:t xml:space="preserve">It is a basic solution with very high pH which changes the </w:t>
      </w:r>
      <w:r>
        <w:rPr>
          <w:rFonts w:ascii="Times New Roman" w:hAnsi="Times New Roman"/>
          <w:b/>
          <w:bCs/>
          <w:sz w:val="24"/>
          <w:szCs w:val="24"/>
          <w:u w:val="single"/>
        </w:rPr>
        <w:t>color</w:t>
      </w:r>
      <w:r>
        <w:rPr>
          <w:rFonts w:ascii="Times New Roman" w:hAnsi="Times New Roman"/>
          <w:b/>
          <w:bCs/>
          <w:sz w:val="24"/>
          <w:szCs w:val="24"/>
          <w:u w:val="single"/>
        </w:rPr>
        <w:t xml:space="preserve"> of </w:t>
      </w:r>
      <w:r>
        <w:rPr>
          <w:rFonts w:ascii="Times New Roman" w:hAnsi="Times New Roman"/>
          <w:b/>
          <w:bCs/>
          <w:sz w:val="24"/>
          <w:szCs w:val="24"/>
          <w:u w:val="single"/>
        </w:rPr>
        <w:t xml:space="preserve">beets or beet juice from red to </w:t>
      </w:r>
      <w:r>
        <w:rPr>
          <w:rFonts w:ascii="Times New Roman" w:hAnsi="Times New Roman"/>
          <w:b/>
          <w:bCs/>
          <w:sz w:val="24"/>
          <w:szCs w:val="24"/>
          <w:u w:val="single"/>
        </w:rPr>
        <w:t>purple</w:t>
      </w:r>
    </w:p>
    <w:p>
      <w:pPr>
        <w:pStyle w:val="style0"/>
        <w:spacing w:after="0" w:lineRule="auto" w:line="360"/>
        <w:contextualSpacing/>
        <w:rPr>
          <w:rFonts w:ascii="Times New Roman" w:hAnsi="Times New Roman"/>
          <w:sz w:val="24"/>
          <w:szCs w:val="24"/>
          <w:u w:val="single"/>
        </w:rPr>
      </w:pPr>
      <w:r>
        <w:rPr>
          <w:rFonts w:ascii="Times New Roman" w:hAnsi="Times New Roman"/>
          <w:b/>
          <w:bCs/>
          <w:sz w:val="24"/>
          <w:szCs w:val="24"/>
          <w:u w:val="single"/>
        </w:rPr>
        <w:t>Black berries -</w:t>
      </w:r>
      <w:r>
        <w:rPr>
          <w:rFonts w:ascii="Times New Roman" w:hAnsi="Times New Roman"/>
          <w:b/>
          <w:bCs/>
          <w:sz w:val="24"/>
          <w:szCs w:val="24"/>
          <w:u w:val="single"/>
        </w:rPr>
        <w:t xml:space="preserve"> they change from red in an acidic environment to blue in basic environment</w:t>
      </w:r>
    </w:p>
    <w:p>
      <w:pPr>
        <w:pStyle w:val="style4099"/>
        <w:numPr>
          <w:ilvl w:val="0"/>
          <w:numId w:val="8"/>
        </w:numPr>
        <w:spacing w:after="0" w:lineRule="auto" w:line="360"/>
        <w:jc w:val="center"/>
        <w:contextualSpacing/>
        <w:rPr>
          <w:rFonts w:ascii="Times New Roman" w:hAnsi="Times New Roman"/>
          <w:b/>
        </w:rPr>
      </w:pPr>
      <w:r>
        <w:rPr>
          <w:rFonts w:ascii="Times New Roman" w:hAnsi="Times New Roman"/>
          <w:b/>
        </w:rPr>
        <w:t xml:space="preserve">What are the identity and pH of the two most acidic solutions that you measured? </w:t>
      </w:r>
      <w:r>
        <w:rPr>
          <w:rFonts w:ascii="Times New Roman" w:hAnsi="Times New Roman"/>
          <w:b/>
          <w:bCs/>
        </w:rPr>
        <w:t>Provide units of measurements for each substance.</w:t>
      </w:r>
    </w:p>
    <w:p>
      <w:pPr>
        <w:pStyle w:val="style0"/>
        <w:spacing w:after="0" w:lineRule="auto" w:line="360"/>
        <w:jc w:val="center"/>
        <w:contextualSpacing/>
        <w:rPr>
          <w:rFonts w:ascii="Times New Roman" w:hAnsi="Times New Roman"/>
          <w:sz w:val="24"/>
          <w:szCs w:val="24"/>
          <w:u w:val="single"/>
        </w:rPr>
      </w:pPr>
      <w:r>
        <w:rPr>
          <w:rFonts w:ascii="Times New Roman" w:hAnsi="Times New Roman"/>
          <w:sz w:val="24"/>
          <w:szCs w:val="24"/>
          <w:u w:val="single"/>
        </w:rPr>
        <w:t>Vinegar pH</w:t>
      </w:r>
      <w:r>
        <w:rPr>
          <w:rFonts w:ascii="Times New Roman" w:hAnsi="Times New Roman"/>
          <w:sz w:val="24"/>
          <w:szCs w:val="24"/>
          <w:u w:val="single"/>
        </w:rPr>
        <w:t xml:space="preserve"> 6</w:t>
      </w:r>
    </w:p>
    <w:p>
      <w:pPr>
        <w:pStyle w:val="style0"/>
        <w:spacing w:after="0" w:lineRule="auto" w:line="360"/>
        <w:jc w:val="center"/>
        <w:contextualSpacing/>
        <w:rPr>
          <w:rFonts w:ascii="Times New Roman" w:hAnsi="Times New Roman"/>
          <w:sz w:val="24"/>
          <w:szCs w:val="24"/>
          <w:u w:val="single"/>
        </w:rPr>
      </w:pPr>
      <w:r>
        <w:rPr>
          <w:rFonts w:ascii="Times New Roman" w:hAnsi="Times New Roman"/>
          <w:sz w:val="24"/>
          <w:szCs w:val="24"/>
          <w:u w:val="single"/>
        </w:rPr>
        <w:t>Sterilizer</w:t>
      </w:r>
      <w:r>
        <w:rPr>
          <w:rFonts w:ascii="Times New Roman" w:hAnsi="Times New Roman"/>
          <w:sz w:val="24"/>
          <w:szCs w:val="24"/>
          <w:u w:val="single"/>
        </w:rPr>
        <w:t xml:space="preserve"> pH 5</w:t>
      </w:r>
    </w:p>
    <w:p>
      <w:pPr>
        <w:pStyle w:val="style4100"/>
        <w:spacing w:after="0" w:lineRule="auto" w:line="360"/>
        <w:contextualSpacing/>
        <w:rPr>
          <w:rFonts w:ascii="Times New Roman" w:cs="Times New Roman" w:hAnsi="Times New Roman"/>
        </w:rPr>
      </w:pPr>
    </w:p>
    <w:p>
      <w:pPr>
        <w:pStyle w:val="style179"/>
        <w:numPr>
          <w:ilvl w:val="0"/>
          <w:numId w:val="8"/>
        </w:numPr>
        <w:spacing w:after="0" w:lineRule="auto" w:line="360"/>
        <w:jc w:val="center"/>
        <w:rPr>
          <w:rFonts w:ascii="Times New Roman" w:hAnsi="Times New Roman"/>
          <w:sz w:val="24"/>
          <w:szCs w:val="24"/>
        </w:rPr>
      </w:pPr>
      <w:r>
        <w:rPr>
          <w:rFonts w:ascii="Times New Roman" w:hAnsi="Times New Roman"/>
          <w:sz w:val="24"/>
          <w:szCs w:val="24"/>
        </w:rPr>
        <w:t>What are the identity and pH of the two most basic solutions that you measured?</w:t>
      </w:r>
      <w:r>
        <w:rPr>
          <w:rFonts w:ascii="Times New Roman" w:hAnsi="Times New Roman"/>
          <w:b/>
          <w:bCs/>
          <w:sz w:val="24"/>
          <w:szCs w:val="24"/>
        </w:rPr>
        <w:t xml:space="preserve"> Provide units of measurements for each substance</w:t>
      </w:r>
    </w:p>
    <w:p>
      <w:pPr>
        <w:pStyle w:val="style0"/>
        <w:spacing w:after="0" w:lineRule="auto" w:line="360"/>
        <w:jc w:val="center"/>
        <w:contextualSpacing/>
        <w:rPr>
          <w:rFonts w:ascii="Times New Roman" w:hAnsi="Times New Roman"/>
          <w:sz w:val="24"/>
          <w:szCs w:val="24"/>
          <w:u w:val="single"/>
        </w:rPr>
      </w:pPr>
      <w:r>
        <w:rPr>
          <w:rFonts w:ascii="Times New Roman" w:hAnsi="Times New Roman"/>
          <w:b/>
          <w:bCs/>
          <w:sz w:val="24"/>
          <w:szCs w:val="24"/>
          <w:u w:val="single"/>
        </w:rPr>
        <w:t>Ammonia pH</w:t>
      </w:r>
      <w:r>
        <w:rPr>
          <w:rFonts w:ascii="Times New Roman" w:hAnsi="Times New Roman"/>
          <w:b/>
          <w:bCs/>
          <w:sz w:val="24"/>
          <w:szCs w:val="24"/>
          <w:u w:val="single"/>
        </w:rPr>
        <w:t xml:space="preserve"> 11</w:t>
      </w:r>
    </w:p>
    <w:p>
      <w:pPr>
        <w:pStyle w:val="style0"/>
        <w:spacing w:after="0" w:lineRule="auto" w:line="360"/>
        <w:jc w:val="center"/>
        <w:contextualSpacing/>
        <w:rPr>
          <w:rFonts w:ascii="Times New Roman" w:hAnsi="Times New Roman"/>
          <w:sz w:val="24"/>
          <w:szCs w:val="24"/>
          <w:u w:val="single"/>
        </w:rPr>
      </w:pPr>
      <w:r>
        <w:rPr>
          <w:rFonts w:ascii="Times New Roman" w:hAnsi="Times New Roman"/>
          <w:b/>
          <w:bCs/>
          <w:sz w:val="24"/>
          <w:szCs w:val="24"/>
          <w:u w:val="single"/>
        </w:rPr>
        <w:t>Soda pH 10</w:t>
      </w:r>
    </w:p>
    <w:p>
      <w:pPr>
        <w:pStyle w:val="style0"/>
        <w:spacing w:after="0" w:lineRule="auto" w:line="360"/>
        <w:contextualSpacing/>
        <w:rPr>
          <w:rFonts w:ascii="Times New Roman" w:hAnsi="Times New Roman"/>
          <w:sz w:val="24"/>
          <w:szCs w:val="24"/>
        </w:rPr>
      </w:pPr>
    </w:p>
    <w:p>
      <w:pPr>
        <w:pStyle w:val="style4099"/>
        <w:numPr>
          <w:ilvl w:val="0"/>
          <w:numId w:val="8"/>
        </w:numPr>
        <w:spacing w:after="0" w:lineRule="auto" w:line="360"/>
        <w:jc w:val="center"/>
        <w:contextualSpacing/>
        <w:rPr>
          <w:rFonts w:ascii="Times New Roman" w:hAnsi="Times New Roman"/>
        </w:rPr>
      </w:pPr>
      <w:r>
        <w:rPr>
          <w:rFonts w:ascii="Times New Roman" w:hAnsi="Times New Roman"/>
          <w:b/>
        </w:rPr>
        <w:t xml:space="preserve">Suppose two different acid solutions have the same </w:t>
      </w:r>
      <w:r>
        <w:rPr>
          <w:rFonts w:ascii="Times New Roman" w:hAnsi="Times New Roman"/>
          <w:b/>
        </w:rPr>
        <w:t>ph.</w:t>
      </w:r>
      <w:r>
        <w:rPr>
          <w:rFonts w:ascii="Times New Roman" w:hAnsi="Times New Roman"/>
          <w:b/>
        </w:rPr>
        <w:t xml:space="preserve"> Is it correct to say that the solutions have the same concentrations of [H</w:t>
      </w:r>
      <w:r>
        <w:rPr>
          <w:rFonts w:ascii="Times New Roman" w:hAnsi="Times New Roman"/>
          <w:b/>
          <w:position w:val="-6"/>
          <w:vertAlign w:val="subscript"/>
        </w:rPr>
        <w:t>3</w:t>
      </w:r>
      <w:r>
        <w:rPr>
          <w:rFonts w:ascii="Times New Roman" w:hAnsi="Times New Roman"/>
          <w:b/>
        </w:rPr>
        <w:t>O</w:t>
      </w:r>
      <w:r>
        <w:rPr>
          <w:rFonts w:ascii="Times New Roman" w:hAnsi="Times New Roman"/>
          <w:b/>
          <w:vertAlign w:val="superscript"/>
        </w:rPr>
        <w:t>+</w:t>
      </w:r>
      <w:r>
        <w:rPr>
          <w:rFonts w:ascii="Times New Roman" w:hAnsi="Times New Roman"/>
          <w:b/>
        </w:rPr>
        <w:t xml:space="preserve">]? Is it correct to say that the two acid compounds making the two solutions are the same strength? </w:t>
      </w:r>
      <w:r>
        <w:rPr>
          <w:rFonts w:ascii="Times New Roman" w:hAnsi="Times New Roman"/>
          <w:b/>
          <w:bCs/>
        </w:rPr>
        <w:t>Explain why for each question.</w:t>
      </w:r>
    </w:p>
    <w:p>
      <w:pPr>
        <w:pStyle w:val="style0"/>
        <w:spacing w:after="0" w:lineRule="auto" w:line="360"/>
        <w:contextualSpacing/>
        <w:rPr>
          <w:rFonts w:ascii="Times New Roman" w:hAnsi="Times New Roman"/>
          <w:sz w:val="24"/>
          <w:szCs w:val="24"/>
        </w:rPr>
      </w:pPr>
      <w:r>
        <w:rPr>
          <w:rFonts w:ascii="Times New Roman" w:hAnsi="Times New Roman"/>
          <w:b/>
          <w:bCs/>
          <w:sz w:val="24"/>
          <w:szCs w:val="24"/>
        </w:rPr>
        <w:t xml:space="preserve">No. </w:t>
      </w:r>
      <w:r>
        <w:rPr>
          <w:rFonts w:ascii="Times New Roman" w:hAnsi="Times New Roman"/>
          <w:b/>
          <w:bCs/>
          <w:sz w:val="24"/>
          <w:szCs w:val="24"/>
        </w:rPr>
        <w:t xml:space="preserve">When the number of hydronium increase the solution become more </w:t>
      </w:r>
      <w:r>
        <w:rPr>
          <w:rFonts w:ascii="Times New Roman" w:hAnsi="Times New Roman"/>
          <w:b/>
          <w:bCs/>
          <w:sz w:val="24"/>
          <w:szCs w:val="24"/>
        </w:rPr>
        <w:t>alkaline</w:t>
      </w:r>
    </w:p>
    <w:p>
      <w:pPr>
        <w:pStyle w:val="style0"/>
        <w:spacing w:after="0" w:lineRule="auto" w:line="360"/>
        <w:contextualSpacing/>
        <w:rPr>
          <w:rFonts w:ascii="Times New Roman" w:hAnsi="Times New Roman"/>
          <w:sz w:val="24"/>
          <w:szCs w:val="24"/>
        </w:rPr>
      </w:pPr>
      <w:r>
        <w:rPr>
          <w:rFonts w:ascii="Times New Roman" w:hAnsi="Times New Roman"/>
          <w:sz w:val="24"/>
          <w:szCs w:val="24"/>
        </w:rPr>
        <w:t>Yes because they have the same number of concentrated hydrogen ions</w:t>
      </w:r>
    </w:p>
    <w:p>
      <w:pPr>
        <w:pStyle w:val="style4100"/>
        <w:spacing w:after="0" w:lineRule="auto" w:line="360"/>
        <w:contextualSpacing/>
        <w:rPr>
          <w:rFonts w:ascii="Times New Roman" w:cs="Times New Roman" w:hAnsi="Times New Roman"/>
        </w:rPr>
      </w:pPr>
    </w:p>
    <w:p>
      <w:pPr>
        <w:pStyle w:val="style4099"/>
        <w:numPr>
          <w:ilvl w:val="0"/>
          <w:numId w:val="8"/>
        </w:numPr>
        <w:spacing w:after="0" w:lineRule="auto" w:line="360"/>
        <w:jc w:val="center"/>
        <w:contextualSpacing/>
        <w:rPr>
          <w:rFonts w:ascii="Times New Roman" w:hAnsi="Times New Roman"/>
          <w:b/>
        </w:rPr>
      </w:pPr>
      <w:r>
        <w:rPr>
          <w:rFonts w:ascii="Times New Roman" w:hAnsi="Times New Roman"/>
          <w:b/>
        </w:rPr>
        <w:t xml:space="preserve">If a solution has a pH = 3, and another solution has a pH = 5, in terms of acidic strength, how many times weaker is the second solution? </w:t>
      </w:r>
      <w:r>
        <w:rPr>
          <w:rFonts w:ascii="Times New Roman" w:hAnsi="Times New Roman"/>
          <w:b/>
          <w:bCs/>
        </w:rPr>
        <w:t>Show your calculations</w:t>
      </w:r>
      <w:r>
        <w:rPr>
          <w:rFonts w:ascii="Times New Roman" w:hAnsi="Times New Roman"/>
          <w:b/>
        </w:rPr>
        <w:t>.</w:t>
      </w:r>
    </w:p>
    <w:p>
      <w:pPr>
        <w:pStyle w:val="style0"/>
        <w:spacing w:after="0" w:lineRule="auto" w:line="360"/>
        <w:jc w:val="center"/>
        <w:contextualSpacing/>
        <w:rPr>
          <w:rFonts w:ascii="Times New Roman" w:hAnsi="Times New Roman"/>
          <w:sz w:val="24"/>
          <w:szCs w:val="24"/>
        </w:rPr>
      </w:pPr>
      <w:r>
        <w:rPr>
          <w:rFonts w:ascii="Times New Roman" w:hAnsi="Times New Roman"/>
          <w:sz w:val="24"/>
          <w:szCs w:val="24"/>
        </w:rPr>
        <w:t>5/2 = 2.5 times</w:t>
      </w:r>
    </w:p>
    <w:p>
      <w:pPr>
        <w:pStyle w:val="style4099"/>
        <w:spacing w:after="0" w:lineRule="auto" w:line="360"/>
        <w:jc w:val="left"/>
        <w:contextualSpacing/>
        <w:rPr>
          <w:rFonts w:ascii="Times New Roman" w:hAnsi="Times New Roman"/>
        </w:rPr>
      </w:pPr>
      <w:r>
        <w:rPr>
          <w:rFonts w:ascii="Times New Roman" w:hAnsi="Times New Roman"/>
        </w:rPr>
        <w:tab/>
      </w:r>
      <w:r>
        <w:rPr>
          <w:rFonts w:ascii="Times New Roman" w:hAnsi="Times New Roman"/>
        </w:rPr>
        <w:t xml:space="preserve">In the titration of ammonia solution with vinegar, and with another acid solution with a slightly higher pH value, how did the amounts needed for the neutralization of the ammonia (signaled by the change from green to purple in the solution containing the ammonia and cabbage juice) compare? How does this comparison match the differences in pH values? What is the basis of any correlation between starting pH values of the two acids and the amount required to neutralize the same amount of vinegar solution? </w:t>
      </w:r>
      <w:r>
        <w:rPr>
          <w:rFonts w:ascii="Times New Roman" w:hAnsi="Times New Roman"/>
          <w:b/>
          <w:bCs/>
        </w:rPr>
        <w:t>Provide explanations for each of the three questions.</w:t>
      </w:r>
    </w:p>
    <w:p>
      <w:pPr>
        <w:pStyle w:val="style0"/>
        <w:spacing w:after="0" w:lineRule="auto" w:line="360"/>
        <w:contextualSpacing/>
        <w:rPr>
          <w:rFonts w:ascii="Times New Roman" w:hAnsi="Times New Roman"/>
          <w:sz w:val="24"/>
          <w:szCs w:val="24"/>
        </w:rPr>
      </w:pPr>
      <w:r>
        <w:rPr>
          <w:rFonts w:ascii="Times New Roman" w:hAnsi="Times New Roman"/>
          <w:sz w:val="24"/>
          <w:szCs w:val="24"/>
        </w:rPr>
        <w:t xml:space="preserve">When the acid has a pH of 1_4 has more concentrated number of hydrogen </w:t>
      </w:r>
      <w:r>
        <w:rPr>
          <w:rFonts w:ascii="Times New Roman" w:hAnsi="Times New Roman"/>
          <w:sz w:val="24"/>
          <w:szCs w:val="24"/>
        </w:rPr>
        <w:t>ions,</w:t>
      </w:r>
      <w:r>
        <w:rPr>
          <w:rFonts w:ascii="Times New Roman" w:hAnsi="Times New Roman"/>
          <w:sz w:val="24"/>
          <w:szCs w:val="24"/>
        </w:rPr>
        <w:t xml:space="preserve"> now it's needed less during </w:t>
      </w:r>
      <w:r>
        <w:rPr>
          <w:rFonts w:ascii="Times New Roman" w:hAnsi="Times New Roman"/>
          <w:sz w:val="24"/>
          <w:szCs w:val="24"/>
        </w:rPr>
        <w:t>neutralization,</w:t>
      </w:r>
      <w:r>
        <w:rPr>
          <w:rFonts w:ascii="Times New Roman" w:hAnsi="Times New Roman"/>
          <w:sz w:val="24"/>
          <w:szCs w:val="24"/>
        </w:rPr>
        <w:t xml:space="preserve"> while when acid has a pH of 4-6 has </w:t>
      </w:r>
      <w:r>
        <w:rPr>
          <w:rFonts w:ascii="Times New Roman" w:hAnsi="Times New Roman"/>
          <w:sz w:val="24"/>
          <w:szCs w:val="24"/>
        </w:rPr>
        <w:t>less</w:t>
      </w:r>
      <w:r>
        <w:rPr>
          <w:rFonts w:ascii="Times New Roman" w:hAnsi="Times New Roman"/>
          <w:sz w:val="24"/>
          <w:szCs w:val="24"/>
        </w:rPr>
        <w:t xml:space="preserve"> concentration of hydrogen ions meaning it needed in more to do </w:t>
      </w:r>
      <w:r>
        <w:rPr>
          <w:rFonts w:ascii="Times New Roman" w:hAnsi="Times New Roman"/>
          <w:sz w:val="24"/>
          <w:szCs w:val="24"/>
        </w:rPr>
        <w:t>neutralization</w:t>
      </w:r>
      <w:r>
        <w:rPr>
          <w:rFonts w:ascii="Times New Roman" w:hAnsi="Times New Roman"/>
          <w:sz w:val="24"/>
          <w:szCs w:val="24"/>
        </w:rPr>
        <w:t xml:space="preserve"> reaction</w:t>
      </w:r>
      <w:r>
        <w:rPr>
          <w:rFonts w:cs="Arial"/>
          <w:color w:val="222222"/>
          <w:sz w:val="24"/>
          <w:szCs w:val="24"/>
          <w:shd w:val="clear" w:color="auto" w:fill="ffffff"/>
        </w:rPr>
        <w:t xml:space="preserve"> (</w:t>
      </w:r>
      <w:r>
        <w:rPr>
          <w:rFonts w:cs="Arial"/>
          <w:color w:val="222222"/>
          <w:sz w:val="24"/>
          <w:szCs w:val="24"/>
          <w:shd w:val="clear" w:color="auto" w:fill="ffffff"/>
        </w:rPr>
        <w:t>Brown</w:t>
      </w:r>
      <w:r>
        <w:rPr>
          <w:rFonts w:cs="Arial"/>
          <w:color w:val="222222"/>
          <w:sz w:val="24"/>
          <w:szCs w:val="24"/>
          <w:shd w:val="clear" w:color="auto" w:fill="ffffff"/>
        </w:rPr>
        <w:t xml:space="preserve">, and Campbell, </w:t>
      </w:r>
      <w:r>
        <w:rPr>
          <w:rFonts w:cs="Arial"/>
          <w:color w:val="222222"/>
          <w:sz w:val="24"/>
          <w:szCs w:val="24"/>
          <w:shd w:val="clear" w:color="auto" w:fill="ffffff"/>
        </w:rPr>
        <w:t>1968)</w:t>
      </w:r>
      <w:r>
        <w:rPr>
          <w:rFonts w:ascii="Times New Roman" w:hAnsi="Times New Roman"/>
          <w:sz w:val="24"/>
          <w:szCs w:val="24"/>
        </w:rPr>
        <w:t xml:space="preserve">. Equally string bases of 10_14 needs more acid for complete </w:t>
      </w:r>
      <w:r>
        <w:rPr>
          <w:rFonts w:ascii="Times New Roman" w:hAnsi="Times New Roman"/>
          <w:sz w:val="24"/>
          <w:szCs w:val="24"/>
        </w:rPr>
        <w:t>neutralization</w:t>
      </w:r>
      <w:r>
        <w:rPr>
          <w:rFonts w:ascii="Times New Roman" w:hAnsi="Times New Roman"/>
          <w:sz w:val="24"/>
          <w:szCs w:val="24"/>
        </w:rPr>
        <w:t xml:space="preserve"> while weak bases of pH 8 - </w:t>
      </w:r>
      <w:r>
        <w:rPr>
          <w:rFonts w:ascii="Times New Roman" w:hAnsi="Times New Roman"/>
          <w:sz w:val="24"/>
          <w:szCs w:val="24"/>
        </w:rPr>
        <w:t xml:space="preserve">10 needs acids for complete </w:t>
      </w:r>
      <w:r>
        <w:rPr>
          <w:rFonts w:ascii="Times New Roman" w:hAnsi="Times New Roman"/>
          <w:sz w:val="24"/>
          <w:szCs w:val="24"/>
        </w:rPr>
        <w:t>neutralization</w:t>
      </w:r>
    </w:p>
    <w:p>
      <w:pPr>
        <w:pStyle w:val="style0"/>
        <w:spacing w:after="0" w:lineRule="auto" w:line="360"/>
        <w:contextualSpacing/>
        <w:rPr>
          <w:rFonts w:ascii="Times New Roman" w:hAnsi="Times New Roman"/>
          <w:sz w:val="24"/>
          <w:szCs w:val="24"/>
        </w:rPr>
      </w:pPr>
      <w:r>
        <w:rPr>
          <w:rFonts w:ascii="Times New Roman" w:hAnsi="Times New Roman"/>
          <w:sz w:val="24"/>
          <w:szCs w:val="24"/>
        </w:rPr>
        <w:t xml:space="preserve">The </w:t>
      </w:r>
      <w:r>
        <w:rPr>
          <w:rFonts w:ascii="Times New Roman" w:hAnsi="Times New Roman"/>
          <w:sz w:val="24"/>
          <w:szCs w:val="24"/>
        </w:rPr>
        <w:t xml:space="preserve">white papers were </w:t>
      </w:r>
      <w:r>
        <w:rPr>
          <w:rFonts w:ascii="Times New Roman" w:hAnsi="Times New Roman"/>
          <w:sz w:val="24"/>
          <w:szCs w:val="24"/>
        </w:rPr>
        <w:t>cut into</w:t>
      </w:r>
      <w:r>
        <w:rPr>
          <w:rFonts w:ascii="Times New Roman" w:hAnsi="Times New Roman"/>
          <w:sz w:val="24"/>
          <w:szCs w:val="24"/>
        </w:rPr>
        <w:t xml:space="preserve"> small strips and </w:t>
      </w:r>
      <w:r>
        <w:rPr>
          <w:rFonts w:ascii="Times New Roman" w:hAnsi="Times New Roman"/>
          <w:sz w:val="24"/>
          <w:szCs w:val="24"/>
        </w:rPr>
        <w:t xml:space="preserve">then </w:t>
      </w:r>
      <w:r>
        <w:rPr>
          <w:rFonts w:ascii="Times New Roman" w:hAnsi="Times New Roman"/>
          <w:sz w:val="24"/>
          <w:szCs w:val="24"/>
        </w:rPr>
        <w:t>soaked in</w:t>
      </w:r>
      <w:r>
        <w:rPr>
          <w:rFonts w:ascii="Times New Roman" w:hAnsi="Times New Roman"/>
          <w:sz w:val="24"/>
          <w:szCs w:val="24"/>
        </w:rPr>
        <w:t xml:space="preserve"> the red cabbage indicator juice.  </w:t>
      </w:r>
      <w:r>
        <w:rPr>
          <w:rFonts w:ascii="Times New Roman" w:hAnsi="Times New Roman"/>
          <w:sz w:val="24"/>
          <w:szCs w:val="24"/>
        </w:rPr>
        <w:t>The</w:t>
      </w:r>
      <w:r>
        <w:rPr>
          <w:rFonts w:ascii="Times New Roman" w:hAnsi="Times New Roman"/>
          <w:sz w:val="24"/>
          <w:szCs w:val="24"/>
        </w:rPr>
        <w:t xml:space="preserve"> papers strips were then </w:t>
      </w:r>
      <w:r>
        <w:rPr>
          <w:rFonts w:ascii="Times New Roman" w:hAnsi="Times New Roman"/>
          <w:sz w:val="24"/>
          <w:szCs w:val="24"/>
        </w:rPr>
        <w:t>removed and</w:t>
      </w:r>
      <w:r>
        <w:rPr>
          <w:rFonts w:ascii="Times New Roman" w:hAnsi="Times New Roman"/>
          <w:sz w:val="24"/>
          <w:szCs w:val="24"/>
        </w:rPr>
        <w:t xml:space="preserve"> </w:t>
      </w:r>
      <w:r>
        <w:rPr>
          <w:rFonts w:ascii="Times New Roman" w:hAnsi="Times New Roman"/>
          <w:sz w:val="24"/>
          <w:szCs w:val="24"/>
        </w:rPr>
        <w:t>allowed to</w:t>
      </w:r>
      <w:r>
        <w:rPr>
          <w:rFonts w:ascii="Times New Roman" w:hAnsi="Times New Roman"/>
          <w:sz w:val="24"/>
          <w:szCs w:val="24"/>
        </w:rPr>
        <w:t xml:space="preserve"> dry. </w:t>
      </w:r>
      <w:r>
        <w:rPr>
          <w:rFonts w:ascii="Times New Roman" w:hAnsi="Times New Roman"/>
          <w:sz w:val="24"/>
          <w:szCs w:val="24"/>
        </w:rPr>
        <w:t>The</w:t>
      </w:r>
      <w:r>
        <w:rPr>
          <w:rFonts w:ascii="Times New Roman" w:hAnsi="Times New Roman"/>
          <w:sz w:val="24"/>
          <w:szCs w:val="24"/>
        </w:rPr>
        <w:t xml:space="preserve"> strips </w:t>
      </w:r>
      <w:r>
        <w:rPr>
          <w:rFonts w:ascii="Times New Roman" w:hAnsi="Times New Roman"/>
          <w:sz w:val="24"/>
          <w:szCs w:val="24"/>
        </w:rPr>
        <w:t>were then</w:t>
      </w:r>
      <w:r>
        <w:rPr>
          <w:rFonts w:ascii="Times New Roman" w:hAnsi="Times New Roman"/>
          <w:sz w:val="24"/>
          <w:szCs w:val="24"/>
        </w:rPr>
        <w:t xml:space="preserve"> dipped in different chemicals as given above and </w:t>
      </w:r>
      <w:r>
        <w:rPr>
          <w:rFonts w:ascii="Times New Roman" w:hAnsi="Times New Roman"/>
          <w:sz w:val="24"/>
          <w:szCs w:val="24"/>
        </w:rPr>
        <w:t>the color</w:t>
      </w:r>
      <w:r>
        <w:rPr>
          <w:rFonts w:ascii="Times New Roman" w:hAnsi="Times New Roman"/>
          <w:sz w:val="24"/>
          <w:szCs w:val="24"/>
        </w:rPr>
        <w:t xml:space="preserve"> changes were noticed</w:t>
      </w:r>
      <w:r>
        <w:rPr>
          <w:rFonts w:ascii="Times New Roman" w:hAnsi="Times New Roman"/>
          <w:sz w:val="24"/>
          <w:szCs w:val="24"/>
        </w:rPr>
        <w:t>.</w:t>
      </w: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p>
      <w:pPr>
        <w:pStyle w:val="style0"/>
        <w:spacing w:after="0" w:lineRule="auto" w:line="360"/>
        <w:contextualSpacing/>
        <w:rPr>
          <w:rFonts w:ascii="Times New Roman" w:hAnsi="Times New Roman"/>
          <w:sz w:val="24"/>
          <w:szCs w:val="24"/>
        </w:rPr>
      </w:pPr>
    </w:p>
    <w:bookmarkStart w:id="16" w:name="_GoBack"/>
    <w:bookmarkEnd w:id="16"/>
    <w:p>
      <w:pPr>
        <w:pStyle w:val="style0"/>
        <w:spacing w:after="0" w:lineRule="auto" w:line="360"/>
        <w:contextualSpacing/>
        <w:rPr>
          <w:rFonts w:ascii="Times New Roman" w:hAnsi="Times New Roman"/>
          <w:sz w:val="24"/>
          <w:szCs w:val="24"/>
        </w:rPr>
      </w:pPr>
    </w:p>
    <w:bookmarkStart w:id="17" w:name="_Toc87063093"/>
    <w:p>
      <w:pPr>
        <w:pStyle w:val="style1"/>
        <w:spacing w:lineRule="auto" w:line="360"/>
        <w:contextualSpacing/>
        <w:rPr>
          <w:sz w:val="24"/>
          <w:szCs w:val="24"/>
        </w:rPr>
      </w:pPr>
      <w:r>
        <w:rPr>
          <w:sz w:val="24"/>
          <w:szCs w:val="24"/>
        </w:rPr>
        <w:t>Conclusion</w:t>
      </w:r>
      <w:bookmarkEnd w:id="17"/>
      <w:r>
        <w:rPr>
          <w:sz w:val="24"/>
          <w:szCs w:val="24"/>
        </w:rPr>
        <w:t xml:space="preserve"> </w:t>
      </w:r>
    </w:p>
    <w:p>
      <w:pPr>
        <w:pStyle w:val="style0"/>
        <w:spacing w:after="0" w:lineRule="auto" w:line="360"/>
        <w:contextualSpacing/>
        <w:rPr>
          <w:rFonts w:ascii="Times New Roman" w:hAnsi="Times New Roman"/>
          <w:sz w:val="24"/>
          <w:szCs w:val="24"/>
        </w:rPr>
      </w:pPr>
      <w:r>
        <w:rPr>
          <w:rFonts w:ascii="Times New Roman" w:hAnsi="Times New Roman"/>
          <w:sz w:val="24"/>
          <w:szCs w:val="24"/>
        </w:rPr>
        <w:t xml:space="preserve">In </w:t>
      </w:r>
      <w:r>
        <w:rPr>
          <w:rFonts w:ascii="Times New Roman" w:hAnsi="Times New Roman"/>
          <w:sz w:val="24"/>
          <w:szCs w:val="24"/>
        </w:rPr>
        <w:t xml:space="preserve">conclusion, </w:t>
      </w:r>
      <w:r>
        <w:rPr>
          <w:rFonts w:ascii="Times New Roman" w:hAnsi="Times New Roman"/>
          <w:sz w:val="24"/>
          <w:szCs w:val="24"/>
        </w:rPr>
        <w:t xml:space="preserve">objectives of the </w:t>
      </w:r>
      <w:r>
        <w:rPr>
          <w:rFonts w:ascii="Times New Roman" w:hAnsi="Times New Roman"/>
          <w:sz w:val="24"/>
          <w:szCs w:val="24"/>
        </w:rPr>
        <w:t xml:space="preserve">preparation of the red cabbage indicator was </w:t>
      </w:r>
      <w:r>
        <w:rPr>
          <w:rFonts w:ascii="Times New Roman" w:hAnsi="Times New Roman"/>
          <w:sz w:val="24"/>
          <w:szCs w:val="24"/>
        </w:rPr>
        <w:t xml:space="preserve">achieved after being tested and confirmed that when </w:t>
      </w:r>
      <w:r>
        <w:rPr>
          <w:rFonts w:ascii="Times New Roman" w:hAnsi="Times New Roman"/>
          <w:sz w:val="24"/>
          <w:szCs w:val="24"/>
        </w:rPr>
        <w:t xml:space="preserve">an acid is added to the purple cabbage juice it </w:t>
      </w:r>
      <w:r>
        <w:rPr>
          <w:rFonts w:ascii="Times New Roman" w:hAnsi="Times New Roman"/>
          <w:sz w:val="24"/>
          <w:szCs w:val="24"/>
        </w:rPr>
        <w:t>changes red, while when a base is added it changes green.</w:t>
      </w:r>
    </w:p>
    <w:p>
      <w:pPr>
        <w:pStyle w:val="style0"/>
        <w:spacing w:after="160" w:lineRule="auto" w:line="360"/>
        <w:contextualSpacing/>
        <w:rPr>
          <w:rFonts w:ascii="Times New Roman" w:hAnsi="Times New Roman"/>
          <w:sz w:val="24"/>
          <w:szCs w:val="24"/>
        </w:rPr>
      </w:pPr>
      <w:r>
        <w:rPr>
          <w:rFonts w:ascii="Times New Roman" w:hAnsi="Times New Roman"/>
          <w:sz w:val="24"/>
          <w:szCs w:val="24"/>
        </w:rPr>
        <w:br w:type="page"/>
      </w:r>
    </w:p>
    <w:p>
      <w:pPr>
        <w:pStyle w:val="style0"/>
        <w:spacing w:after="0" w:lineRule="auto" w:line="360"/>
        <w:contextualSpacing/>
        <w:rPr>
          <w:rFonts w:ascii="Times New Roman" w:hAnsi="Times New Roman"/>
          <w:sz w:val="24"/>
          <w:szCs w:val="24"/>
        </w:rPr>
      </w:pPr>
      <w:r>
        <w:rPr>
          <w:rFonts w:ascii="Times New Roman" w:hAnsi="Times New Roman"/>
          <w:sz w:val="24"/>
          <w:szCs w:val="24"/>
        </w:rPr>
        <w:t xml:space="preserve">References </w:t>
      </w:r>
    </w:p>
    <w:p>
      <w:pPr>
        <w:pStyle w:val="style0"/>
        <w:spacing w:after="0" w:lineRule="auto" w:line="360"/>
        <w:ind w:left="617" w:hanging="617" w:hangingChars="257"/>
        <w:contextualSpacing/>
        <w:rPr>
          <w:rFonts w:cs="Arial"/>
          <w:color w:val="222222"/>
          <w:sz w:val="24"/>
          <w:szCs w:val="24"/>
          <w:shd w:val="clear" w:color="auto" w:fill="ffffff"/>
        </w:rPr>
      </w:pPr>
      <w:r>
        <w:rPr>
          <w:rFonts w:cs="Arial"/>
          <w:color w:val="222222"/>
          <w:sz w:val="24"/>
          <w:szCs w:val="24"/>
          <w:shd w:val="clear" w:color="auto" w:fill="ffffff"/>
        </w:rPr>
        <w:t>Brown, W. E., &amp; Campbell, J. A. (1968).</w:t>
      </w:r>
      <w:r>
        <w:rPr>
          <w:rFonts w:cs="Arial"/>
          <w:color w:val="222222"/>
          <w:sz w:val="24"/>
          <w:szCs w:val="24"/>
          <w:shd w:val="clear" w:color="auto" w:fill="ffffff"/>
        </w:rPr>
        <w:t xml:space="preserve"> Acid-base indicators: An experiment in aqueous equilibria. </w:t>
      </w:r>
      <w:r>
        <w:rPr>
          <w:rFonts w:cs="Arial"/>
          <w:i/>
          <w:iCs/>
          <w:color w:val="222222"/>
          <w:sz w:val="24"/>
          <w:szCs w:val="24"/>
          <w:shd w:val="clear" w:color="auto" w:fill="ffffff"/>
        </w:rPr>
        <w:t>Journal of Chemical Education</w:t>
      </w:r>
      <w:r>
        <w:rPr>
          <w:rFonts w:cs="Arial"/>
          <w:color w:val="222222"/>
          <w:sz w:val="24"/>
          <w:szCs w:val="24"/>
          <w:shd w:val="clear" w:color="auto" w:fill="ffffff"/>
        </w:rPr>
        <w:t>, </w:t>
      </w:r>
      <w:r>
        <w:rPr>
          <w:rFonts w:cs="Arial"/>
          <w:i/>
          <w:iCs/>
          <w:color w:val="222222"/>
          <w:sz w:val="24"/>
          <w:szCs w:val="24"/>
          <w:shd w:val="clear" w:color="auto" w:fill="ffffff"/>
        </w:rPr>
        <w:t>45</w:t>
      </w:r>
      <w:r>
        <w:rPr>
          <w:rFonts w:cs="Arial"/>
          <w:color w:val="222222"/>
          <w:sz w:val="24"/>
          <w:szCs w:val="24"/>
          <w:shd w:val="clear" w:color="auto" w:fill="ffffff"/>
        </w:rPr>
        <w:t>(10), 674.</w:t>
      </w:r>
      <w:r>
        <w:rPr>
          <w:rFonts w:cs="Arial"/>
          <w:color w:val="222222"/>
          <w:sz w:val="24"/>
          <w:szCs w:val="24"/>
          <w:shd w:val="clear" w:color="auto" w:fill="ffffff"/>
        </w:rPr>
        <w:t xml:space="preserve"> Retrieved on 6/11/202 from: </w:t>
      </w:r>
      <w:r>
        <w:rPr/>
        <w:fldChar w:fldCharType="begin"/>
      </w:r>
      <w:r>
        <w:instrText xml:space="preserve"> HYPERLINK "https://pubs.acs.org/doi/abs/10.1021/ed045p674" </w:instrText>
      </w:r>
      <w:r>
        <w:rPr/>
        <w:fldChar w:fldCharType="separate"/>
      </w:r>
      <w:r>
        <w:rPr>
          <w:rStyle w:val="style85"/>
          <w:rFonts w:cs="Arial"/>
          <w:sz w:val="24"/>
          <w:szCs w:val="24"/>
          <w:shd w:val="clear" w:color="auto" w:fill="ffffff"/>
        </w:rPr>
        <w:t>https://pubs.acs.org/doi/abs/10.1021/ed045p674</w:t>
      </w:r>
      <w:r>
        <w:rPr/>
        <w:fldChar w:fldCharType="end"/>
      </w:r>
    </w:p>
    <w:p>
      <w:pPr>
        <w:pStyle w:val="style0"/>
        <w:spacing w:after="0" w:lineRule="auto" w:line="360"/>
        <w:ind w:left="617" w:hanging="617" w:hangingChars="257"/>
        <w:contextualSpacing/>
        <w:rPr>
          <w:sz w:val="24"/>
          <w:szCs w:val="24"/>
        </w:rPr>
      </w:pPr>
      <w:r>
        <w:rPr>
          <w:rFonts w:cs="Arial"/>
          <w:color w:val="2e2e2e"/>
          <w:sz w:val="24"/>
          <w:szCs w:val="24"/>
        </w:rPr>
        <w:t>Barbosa.</w:t>
      </w:r>
      <w:r>
        <w:rPr>
          <w:rFonts w:cs="Arial"/>
          <w:color w:val="2e2e2e"/>
          <w:sz w:val="24"/>
          <w:szCs w:val="24"/>
        </w:rPr>
        <w:t xml:space="preserve"> </w:t>
      </w:r>
      <w:r>
        <w:rPr>
          <w:rFonts w:cs="Arial"/>
          <w:color w:val="2e2e2e"/>
          <w:sz w:val="24"/>
          <w:szCs w:val="24"/>
        </w:rPr>
        <w:t>J. (2005).</w:t>
      </w:r>
      <w:r>
        <w:rPr>
          <w:rFonts w:cs="Arial"/>
          <w:color w:val="2e2e2e"/>
          <w:sz w:val="24"/>
          <w:szCs w:val="24"/>
        </w:rPr>
        <w:t xml:space="preserve"> </w:t>
      </w:r>
      <w:r>
        <w:rPr>
          <w:rFonts w:cs="Arial"/>
          <w:i/>
          <w:color w:val="2e2e2e"/>
          <w:sz w:val="24"/>
          <w:szCs w:val="24"/>
        </w:rPr>
        <w:t>Acid-Base Indicator</w:t>
      </w:r>
      <w:r>
        <w:rPr>
          <w:sz w:val="24"/>
          <w:szCs w:val="24"/>
        </w:rPr>
        <w:t xml:space="preserve">: retrieved on 6/11/2021 from: </w:t>
      </w:r>
      <w:r>
        <w:rPr/>
        <w:fldChar w:fldCharType="begin"/>
      </w:r>
      <w:r>
        <w:instrText xml:space="preserve"> HYPERLINK "https://www.sciencedirect.com/topics/chemistry/acid-base-indicator" </w:instrText>
      </w:r>
      <w:r>
        <w:rPr/>
        <w:fldChar w:fldCharType="separate"/>
      </w:r>
      <w:r>
        <w:rPr>
          <w:rStyle w:val="style85"/>
          <w:sz w:val="24"/>
          <w:szCs w:val="24"/>
        </w:rPr>
        <w:t>https://www.sciencedirect.com/topics/chemistry/acid-base-indicator</w:t>
      </w:r>
      <w:r>
        <w:rPr/>
        <w:fldChar w:fldCharType="end"/>
      </w:r>
    </w:p>
    <w:p>
      <w:pPr>
        <w:pStyle w:val="style0"/>
        <w:spacing w:after="0" w:lineRule="auto" w:line="360"/>
        <w:ind w:left="617" w:hanging="617" w:hangingChars="257"/>
        <w:contextualSpacing/>
        <w:rPr>
          <w:rFonts w:cs="Arial"/>
          <w:color w:val="222222"/>
          <w:sz w:val="24"/>
          <w:szCs w:val="24"/>
          <w:shd w:val="clear" w:color="auto" w:fill="ffffff"/>
        </w:rPr>
      </w:pPr>
      <w:r>
        <w:rPr>
          <w:rFonts w:cs="Arial"/>
          <w:color w:val="222222"/>
          <w:sz w:val="24"/>
          <w:szCs w:val="24"/>
          <w:shd w:val="clear" w:color="auto" w:fill="ffffff"/>
        </w:rPr>
        <w:t>Kooser, A. S., Jenkins, J. L., &amp; Welch, L. E. (2001).</w:t>
      </w:r>
      <w:r>
        <w:rPr>
          <w:rFonts w:cs="Arial"/>
          <w:color w:val="222222"/>
          <w:sz w:val="24"/>
          <w:szCs w:val="24"/>
          <w:shd w:val="clear" w:color="auto" w:fill="ffffff"/>
        </w:rPr>
        <w:t xml:space="preserve"> Acid-base indicators: a new look at an old topic. </w:t>
      </w:r>
      <w:r>
        <w:rPr>
          <w:rFonts w:cs="Arial"/>
          <w:i/>
          <w:iCs/>
          <w:color w:val="222222"/>
          <w:sz w:val="24"/>
          <w:szCs w:val="24"/>
          <w:shd w:val="clear" w:color="auto" w:fill="ffffff"/>
        </w:rPr>
        <w:t>Journal of Chemical Education</w:t>
      </w:r>
      <w:r>
        <w:rPr>
          <w:rFonts w:cs="Arial"/>
          <w:color w:val="222222"/>
          <w:sz w:val="24"/>
          <w:szCs w:val="24"/>
          <w:shd w:val="clear" w:color="auto" w:fill="ffffff"/>
        </w:rPr>
        <w:t>, </w:t>
      </w:r>
      <w:r>
        <w:rPr>
          <w:rFonts w:cs="Arial"/>
          <w:i/>
          <w:iCs/>
          <w:color w:val="222222"/>
          <w:sz w:val="24"/>
          <w:szCs w:val="24"/>
          <w:shd w:val="clear" w:color="auto" w:fill="ffffff"/>
        </w:rPr>
        <w:t>78</w:t>
      </w:r>
      <w:r>
        <w:rPr>
          <w:rFonts w:cs="Arial"/>
          <w:color w:val="222222"/>
          <w:sz w:val="24"/>
          <w:szCs w:val="24"/>
          <w:shd w:val="clear" w:color="auto" w:fill="ffffff"/>
        </w:rPr>
        <w:t>(11), 1504.</w:t>
      </w:r>
      <w:r>
        <w:rPr>
          <w:rFonts w:cs="Arial"/>
          <w:color w:val="222222"/>
          <w:sz w:val="24"/>
          <w:szCs w:val="24"/>
          <w:shd w:val="clear" w:color="auto" w:fill="ffffff"/>
        </w:rPr>
        <w:t xml:space="preserve"> </w:t>
      </w:r>
      <w:r>
        <w:rPr>
          <w:rFonts w:cs="Arial"/>
          <w:color w:val="222222"/>
          <w:sz w:val="24"/>
          <w:szCs w:val="24"/>
          <w:shd w:val="clear" w:color="auto" w:fill="ffffff"/>
        </w:rPr>
        <w:t>R</w:t>
      </w:r>
      <w:r>
        <w:rPr>
          <w:rFonts w:cs="Arial"/>
          <w:color w:val="222222"/>
          <w:sz w:val="24"/>
          <w:szCs w:val="24"/>
          <w:shd w:val="clear" w:color="auto" w:fill="ffffff"/>
        </w:rPr>
        <w:t>e</w:t>
      </w:r>
      <w:r>
        <w:rPr>
          <w:rFonts w:cs="Arial"/>
          <w:color w:val="222222"/>
          <w:sz w:val="24"/>
          <w:szCs w:val="24"/>
          <w:shd w:val="clear" w:color="auto" w:fill="ffffff"/>
        </w:rPr>
        <w:t>t</w:t>
      </w:r>
      <w:r>
        <w:rPr>
          <w:rFonts w:cs="Arial"/>
          <w:color w:val="222222"/>
          <w:sz w:val="24"/>
          <w:szCs w:val="24"/>
          <w:shd w:val="clear" w:color="auto" w:fill="ffffff"/>
        </w:rPr>
        <w:t xml:space="preserve">rieved on 6/11/2021 from: </w:t>
      </w:r>
      <w:r>
        <w:rPr/>
        <w:fldChar w:fldCharType="begin"/>
      </w:r>
      <w:r>
        <w:instrText xml:space="preserve"> HYPERLINK "https://pubs.acs.org/doi/abs/10.1021/ed078p1504" </w:instrText>
      </w:r>
      <w:r>
        <w:rPr/>
        <w:fldChar w:fldCharType="separate"/>
      </w:r>
      <w:r>
        <w:rPr>
          <w:rStyle w:val="style85"/>
          <w:rFonts w:cs="Arial"/>
          <w:sz w:val="24"/>
          <w:szCs w:val="24"/>
          <w:shd w:val="clear" w:color="auto" w:fill="ffffff"/>
        </w:rPr>
        <w:t>https://pubs.acs.org/doi/abs/10.1021/ed078p1504</w:t>
      </w:r>
      <w:r>
        <w:rPr/>
        <w:fldChar w:fldCharType="end"/>
      </w:r>
    </w:p>
    <w:p>
      <w:pPr>
        <w:pStyle w:val="style0"/>
        <w:spacing w:after="0" w:lineRule="auto" w:line="360"/>
        <w:ind w:left="720" w:hanging="720"/>
        <w:contextualSpacing/>
        <w:rPr>
          <w:sz w:val="24"/>
          <w:szCs w:val="24"/>
        </w:rPr>
      </w:pPr>
    </w:p>
    <w:sectPr>
      <w:headerReference w:type="default" r:id="rId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5B" w:usb2="00000009" w:usb3="00000000" w:csb0="000001FF" w:csb1="00000000"/>
  </w:font>
  <w:font w:name="Courier New">
    <w:altName w:val="Courier New"/>
    <w:panose1 w:val="02070309020000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00"/>
    <w:family w:val="swiss"/>
    <w:pitch w:val="variable"/>
    <w:sig w:usb0="E4002EFF" w:usb1="C000247B" w:usb2="00000009" w:usb3="00000000" w:csb0="000001FF" w:csb1="00000000"/>
  </w:font>
  <w:font w:name="Arial">
    <w:altName w:val="Arial"/>
    <w:panose1 w:val="020b0604020000020204"/>
    <w:charset w:val="00"/>
    <w:family w:val="swiss"/>
    <w:pitch w:val="variable"/>
    <w:sig w:usb0="E0002EFF" w:usb1="C000785B" w:usb2="00000009" w:usb3="00000000" w:csb0="000001FF" w:csb1="00000000"/>
  </w:font>
  <w:font w:name="Cambria">
    <w:altName w:val="Cambria"/>
    <w:panose1 w:val="02040503050000030204"/>
    <w:charset w:val="00"/>
    <w:family w:val="roman"/>
    <w:pitch w:val="variable"/>
    <w:sig w:usb0="E00006FF" w:usb1="420024FF" w:usb2="02000000" w:usb3="00000000" w:csb0="0000019F" w:csb1="00000000"/>
  </w:font>
  <w:font w:name="Calibri Light">
    <w:altName w:val="Calibri Light"/>
    <w:panose1 w:val="020f0302020000030204"/>
    <w:charset w:val="00"/>
    <w:family w:val="swiss"/>
    <w:pitch w:val="variable"/>
    <w:sig w:usb0="E4002EFF" w:usb1="C000247B" w:usb2="00000009" w:usb3="00000000" w:csb0="000001FF" w:csb1="00000000"/>
  </w:font>
  <w:font w:name="SimSun">
    <w:altName w:val="宋体"/>
    <w:panose1 w:val="02010600030000010101"/>
    <w:charset w:val="86"/>
    <w:family w:val="auto"/>
    <w:pitch w:val="variable"/>
    <w:sig w:usb0="00000003" w:usb1="288F0000" w:usb2="00000016" w:usb3="00000000" w:csb0="00040001" w:csb1="00000000"/>
  </w:font>
  <w:font w:name="Times">
    <w:altName w:val="Times"/>
    <w:panose1 w:val="02020603050000020304"/>
    <w:charset w:val="00"/>
    <w:family w:val="roman"/>
    <w:pitch w:val="variable"/>
    <w:sig w:usb0="E0002EFF" w:usb1="C000785B" w:usb2="00000009" w:usb3="00000000" w:csb0="000001FF" w:csb1="00000000"/>
  </w:font>
  <w:font w:name="Tahoma">
    <w:altName w:val="Tahoma"/>
    <w:panose1 w:val="020b0604030000040204"/>
    <w:charset w:val="00"/>
    <w:family w:val="swiss"/>
    <w:pitch w:val="variable"/>
    <w:sig w:usb0="E1002EFF" w:usb1="C000605B" w:usb2="00000029" w:usb3="00000000" w:csb0="0001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5</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908A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57501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C722ED68"/>
    <w:lvl w:ilvl="0" w:tplc="3CDAC73E">
      <w:start w:val="1"/>
      <w:numFmt w:val="decimal"/>
      <w:lvlText w:val="%1."/>
      <w:lvlJc w:val="left"/>
      <w:pPr>
        <w:ind w:left="720" w:hanging="360"/>
      </w:pPr>
    </w:lvl>
    <w:lvl w:ilvl="1" w:tplc="27729E2A">
      <w:start w:val="1"/>
      <w:numFmt w:val="lowerLetter"/>
      <w:lvlText w:val="%2."/>
      <w:lvlJc w:val="left"/>
      <w:pPr>
        <w:ind w:left="1440" w:hanging="360"/>
      </w:pPr>
    </w:lvl>
    <w:lvl w:ilvl="2" w:tplc="1ED2C93E">
      <w:start w:val="1"/>
      <w:numFmt w:val="lowerRoman"/>
      <w:lvlText w:val="%3."/>
      <w:lvlJc w:val="right"/>
      <w:pPr>
        <w:ind w:left="2160" w:hanging="180"/>
      </w:pPr>
    </w:lvl>
    <w:lvl w:ilvl="3" w:tplc="CF208932">
      <w:start w:val="1"/>
      <w:numFmt w:val="decimal"/>
      <w:lvlText w:val="%4."/>
      <w:lvlJc w:val="left"/>
      <w:pPr>
        <w:ind w:left="2880" w:hanging="360"/>
      </w:pPr>
    </w:lvl>
    <w:lvl w:ilvl="4" w:tplc="ACF2550E">
      <w:start w:val="1"/>
      <w:numFmt w:val="lowerLetter"/>
      <w:lvlText w:val="%5."/>
      <w:lvlJc w:val="left"/>
      <w:pPr>
        <w:ind w:left="3600" w:hanging="360"/>
      </w:pPr>
    </w:lvl>
    <w:lvl w:ilvl="5" w:tplc="7486D5C4">
      <w:start w:val="1"/>
      <w:numFmt w:val="lowerRoman"/>
      <w:lvlText w:val="%6."/>
      <w:lvlJc w:val="right"/>
      <w:pPr>
        <w:ind w:left="4320" w:hanging="180"/>
      </w:pPr>
    </w:lvl>
    <w:lvl w:ilvl="6" w:tplc="7420492E">
      <w:start w:val="1"/>
      <w:numFmt w:val="decimal"/>
      <w:lvlText w:val="%7."/>
      <w:lvlJc w:val="left"/>
      <w:pPr>
        <w:ind w:left="5040" w:hanging="360"/>
      </w:pPr>
    </w:lvl>
    <w:lvl w:ilvl="7" w:tplc="EF427402">
      <w:start w:val="1"/>
      <w:numFmt w:val="lowerLetter"/>
      <w:lvlText w:val="%8."/>
      <w:lvlJc w:val="left"/>
      <w:pPr>
        <w:ind w:left="5760" w:hanging="360"/>
      </w:pPr>
    </w:lvl>
    <w:lvl w:ilvl="8" w:tplc="F7D8B916">
      <w:start w:val="1"/>
      <w:numFmt w:val="lowerRoman"/>
      <w:lvlText w:val="%9."/>
      <w:lvlJc w:val="right"/>
      <w:pPr>
        <w:ind w:left="6480" w:hanging="180"/>
      </w:pPr>
    </w:lvl>
  </w:abstractNum>
  <w:abstractNum w:abstractNumId="3">
    <w:nsid w:val="00000003"/>
    <w:multiLevelType w:val="hybridMultilevel"/>
    <w:tmpl w:val="DD2C6BBA"/>
    <w:lvl w:ilvl="0" w:tplc="4AC246DA">
      <w:start w:val="1"/>
      <w:numFmt w:val="decimal"/>
      <w:lvlText w:val="%1."/>
      <w:lvlJc w:val="left"/>
      <w:pPr>
        <w:ind w:left="720" w:hanging="360"/>
      </w:pPr>
      <w:rPr>
        <w:rFonts w:hint="default"/>
      </w:rPr>
    </w:lvl>
    <w:lvl w:ilvl="1" w:tplc="ADFE576A">
      <w:start w:val="1"/>
      <w:numFmt w:val="bullet"/>
      <w:lvlText w:val="o"/>
      <w:lvlJc w:val="left"/>
      <w:pPr>
        <w:ind w:left="1440" w:hanging="360"/>
      </w:pPr>
      <w:rPr>
        <w:rFonts w:ascii="Courier New" w:cs="Courier New" w:hAnsi="Courier New" w:hint="default"/>
      </w:rPr>
    </w:lvl>
    <w:lvl w:ilvl="2" w:tplc="1856DD6C">
      <w:start w:val="1"/>
      <w:numFmt w:val="bullet"/>
      <w:lvlText w:val=""/>
      <w:lvlJc w:val="left"/>
      <w:pPr>
        <w:ind w:left="2160" w:hanging="360"/>
      </w:pPr>
      <w:rPr>
        <w:rFonts w:ascii="Wingdings" w:hAnsi="Wingdings" w:hint="default"/>
      </w:rPr>
    </w:lvl>
    <w:lvl w:ilvl="3" w:tplc="27D0BBF2">
      <w:start w:val="1"/>
      <w:numFmt w:val="bullet"/>
      <w:lvlText w:val=""/>
      <w:lvlJc w:val="left"/>
      <w:pPr>
        <w:ind w:left="2880" w:hanging="360"/>
      </w:pPr>
      <w:rPr>
        <w:rFonts w:ascii="Symbol" w:hAnsi="Symbol" w:hint="default"/>
      </w:rPr>
    </w:lvl>
    <w:lvl w:ilvl="4" w:tplc="CC9C1E14">
      <w:start w:val="1"/>
      <w:numFmt w:val="bullet"/>
      <w:lvlText w:val="o"/>
      <w:lvlJc w:val="left"/>
      <w:pPr>
        <w:ind w:left="3600" w:hanging="360"/>
      </w:pPr>
      <w:rPr>
        <w:rFonts w:ascii="Courier New" w:cs="Courier New" w:hAnsi="Courier New" w:hint="default"/>
      </w:rPr>
    </w:lvl>
    <w:lvl w:ilvl="5" w:tplc="484CEC64">
      <w:start w:val="1"/>
      <w:numFmt w:val="bullet"/>
      <w:lvlText w:val=""/>
      <w:lvlJc w:val="left"/>
      <w:pPr>
        <w:ind w:left="4320" w:hanging="360"/>
      </w:pPr>
      <w:rPr>
        <w:rFonts w:ascii="Wingdings" w:hAnsi="Wingdings" w:hint="default"/>
      </w:rPr>
    </w:lvl>
    <w:lvl w:ilvl="6" w:tplc="6788513A">
      <w:start w:val="1"/>
      <w:numFmt w:val="bullet"/>
      <w:lvlText w:val=""/>
      <w:lvlJc w:val="left"/>
      <w:pPr>
        <w:ind w:left="5040" w:hanging="360"/>
      </w:pPr>
      <w:rPr>
        <w:rFonts w:ascii="Symbol" w:hAnsi="Symbol" w:hint="default"/>
      </w:rPr>
    </w:lvl>
    <w:lvl w:ilvl="7" w:tplc="A5C4B80E">
      <w:start w:val="1"/>
      <w:numFmt w:val="bullet"/>
      <w:lvlText w:val="o"/>
      <w:lvlJc w:val="left"/>
      <w:pPr>
        <w:ind w:left="5760" w:hanging="360"/>
      </w:pPr>
      <w:rPr>
        <w:rFonts w:ascii="Courier New" w:cs="Courier New" w:hAnsi="Courier New" w:hint="default"/>
      </w:rPr>
    </w:lvl>
    <w:lvl w:ilvl="8" w:tplc="665E97E0">
      <w:start w:val="1"/>
      <w:numFmt w:val="bullet"/>
      <w:lvlText w:val=""/>
      <w:lvlJc w:val="left"/>
      <w:pPr>
        <w:ind w:left="6480" w:hanging="360"/>
      </w:pPr>
      <w:rPr>
        <w:rFonts w:ascii="Wingdings" w:hAnsi="Wingdings" w:hint="default"/>
      </w:rPr>
    </w:lvl>
  </w:abstractNum>
  <w:abstractNum w:abstractNumId="4">
    <w:nsid w:val="00000004"/>
    <w:multiLevelType w:val="hybridMultilevel"/>
    <w:tmpl w:val="4CE45996"/>
    <w:lvl w:ilvl="0" w:tplc="8B1AF018">
      <w:start w:val="1"/>
      <w:numFmt w:val="decimal"/>
      <w:lvlText w:val="%1."/>
      <w:lvlJc w:val="left"/>
      <w:pPr>
        <w:ind w:left="720" w:hanging="360"/>
      </w:pPr>
      <w:rPr>
        <w:rFonts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2F925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548E29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00000007"/>
    <w:multiLevelType w:val="hybridMultilevel"/>
    <w:tmpl w:val="05307676"/>
    <w:lvl w:ilvl="0" w:tplc="F66ADD88">
      <w:start w:val="1"/>
      <w:numFmt w:val="decimal"/>
      <w:lvlText w:val="%1."/>
      <w:lvlJc w:val="left"/>
      <w:pPr>
        <w:ind w:left="720" w:hanging="360"/>
      </w:pPr>
      <w:rPr>
        <w:rFonts w:hint="default"/>
      </w:rPr>
    </w:lvl>
    <w:lvl w:ilvl="1" w:tplc="2A066D66">
      <w:start w:val="1"/>
      <w:numFmt w:val="lowerLetter"/>
      <w:lvlText w:val="%2."/>
      <w:lvlJc w:val="left"/>
      <w:pPr>
        <w:ind w:left="1440" w:hanging="360"/>
      </w:pPr>
    </w:lvl>
    <w:lvl w:ilvl="2" w:tplc="4A9006C8">
      <w:start w:val="1"/>
      <w:numFmt w:val="lowerRoman"/>
      <w:lvlText w:val="%3."/>
      <w:lvlJc w:val="right"/>
      <w:pPr>
        <w:ind w:left="2160" w:hanging="180"/>
      </w:pPr>
    </w:lvl>
    <w:lvl w:ilvl="3" w:tplc="897E3E34">
      <w:start w:val="1"/>
      <w:numFmt w:val="decimal"/>
      <w:lvlText w:val="%4."/>
      <w:lvlJc w:val="left"/>
      <w:pPr>
        <w:ind w:left="2880" w:hanging="360"/>
      </w:pPr>
    </w:lvl>
    <w:lvl w:ilvl="4" w:tplc="9A1C9282">
      <w:start w:val="1"/>
      <w:numFmt w:val="lowerLetter"/>
      <w:lvlText w:val="%5."/>
      <w:lvlJc w:val="left"/>
      <w:pPr>
        <w:ind w:left="3600" w:hanging="360"/>
      </w:pPr>
    </w:lvl>
    <w:lvl w:ilvl="5" w:tplc="2B8059EA">
      <w:start w:val="1"/>
      <w:numFmt w:val="lowerRoman"/>
      <w:lvlText w:val="%6."/>
      <w:lvlJc w:val="right"/>
      <w:pPr>
        <w:ind w:left="4320" w:hanging="180"/>
      </w:pPr>
    </w:lvl>
    <w:lvl w:ilvl="6" w:tplc="F894DAB6">
      <w:start w:val="1"/>
      <w:numFmt w:val="decimal"/>
      <w:lvlText w:val="%7."/>
      <w:lvlJc w:val="left"/>
      <w:pPr>
        <w:ind w:left="5040" w:hanging="360"/>
      </w:pPr>
    </w:lvl>
    <w:lvl w:ilvl="7" w:tplc="3274D9A8">
      <w:start w:val="1"/>
      <w:numFmt w:val="lowerLetter"/>
      <w:lvlText w:val="%8."/>
      <w:lvlJc w:val="left"/>
      <w:pPr>
        <w:ind w:left="5760" w:hanging="360"/>
      </w:pPr>
    </w:lvl>
    <w:lvl w:ilvl="8" w:tplc="B5EA661C">
      <w:start w:val="1"/>
      <w:numFmt w:val="lowerRoman"/>
      <w:lvlText w:val="%9."/>
      <w:lvlJc w:val="right"/>
      <w:pPr>
        <w:ind w:left="6480" w:hanging="180"/>
      </w:pPr>
    </w:lvl>
  </w:abstractNum>
  <w:num w:numId="1">
    <w:abstractNumId w:val="3"/>
  </w:num>
  <w:num w:numId="2">
    <w:abstractNumId w:val="6"/>
  </w:num>
  <w:num w:numId="3">
    <w:abstractNumId w:val="7"/>
  </w:num>
  <w:num w:numId="4">
    <w:abstractNumId w:val="1"/>
  </w:num>
  <w:num w:numId="5">
    <w:abstractNumId w:val="2"/>
  </w:num>
  <w:num w:numId="6">
    <w:abstractNumId w:val="0"/>
  </w:num>
  <w:num w:numId="7">
    <w:abstractNumId w:val="5"/>
  </w:num>
  <w:num w:numId="8">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1"/>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200" w:lineRule="auto" w:line="276"/>
    </w:pPr>
    <w:rPr>
      <w:rFonts w:ascii="Arial" w:cs="Times New Roman" w:eastAsia="Times New Roman" w:hAnsi="Arial"/>
      <w:sz w:val="28"/>
    </w:rPr>
  </w:style>
  <w:style w:type="paragraph" w:styleId="style1">
    <w:name w:val="heading 1"/>
    <w:basedOn w:val="style0"/>
    <w:next w:val="style1"/>
    <w:link w:val="style4097"/>
    <w:qFormat/>
    <w:uiPriority w:val="9"/>
    <w:pPr>
      <w:keepNext/>
      <w:keepLines/>
      <w:spacing w:before="480" w:after="0"/>
      <w:outlineLvl w:val="0"/>
    </w:pPr>
    <w:rPr>
      <w:rFonts w:ascii="Cambria"/>
      <w:b/>
      <w:color w:val="365f91"/>
      <w:szCs w:val="28"/>
    </w:rPr>
  </w:style>
  <w:style w:type="paragraph" w:styleId="style2">
    <w:name w:val="heading 2"/>
    <w:basedOn w:val="style0"/>
    <w:next w:val="style0"/>
    <w:link w:val="style4103"/>
    <w:qFormat/>
    <w:uiPriority w:val="9"/>
    <w:pPr>
      <w:keepNext/>
      <w:keepLines/>
      <w:spacing w:before="200" w:after="0"/>
      <w:outlineLvl w:val="1"/>
    </w:pPr>
    <w:rPr>
      <w:rFonts w:ascii="Calibri Light" w:cs="宋体" w:eastAsia="宋体" w:hAnsi="Calibri Light"/>
      <w:b/>
      <w:bCs/>
      <w:color w:val="5b9bd5"/>
      <w:sz w:val="26"/>
      <w:szCs w:val="26"/>
    </w:rPr>
  </w:style>
  <w:style w:type="paragraph" w:styleId="style3">
    <w:name w:val="heading 3"/>
    <w:basedOn w:val="style0"/>
    <w:next w:val="style0"/>
    <w:link w:val="style4105"/>
    <w:qFormat/>
    <w:uiPriority w:val="9"/>
    <w:pPr>
      <w:keepNext/>
      <w:keepLines/>
      <w:spacing w:before="200" w:after="0"/>
      <w:outlineLvl w:val="2"/>
    </w:pPr>
    <w:rPr>
      <w:rFonts w:ascii="Calibri Light" w:cs="宋体" w:eastAsia="宋体" w:hAnsi="Calibri Light"/>
      <w:b/>
      <w:bCs/>
      <w:color w:val="5b9bd5"/>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f0d0fd29-d5cf-4747-96d6-abb59b6239cc"/>
    <w:basedOn w:val="style65"/>
    <w:next w:val="style4097"/>
    <w:link w:val="style1"/>
    <w:uiPriority w:val="9"/>
    <w:rPr>
      <w:rFonts w:ascii="Cambria" w:cs="Times New Roman" w:eastAsia="Times New Roman" w:hAnsi="Arial"/>
      <w:b/>
      <w:color w:val="365f91"/>
      <w:sz w:val="28"/>
      <w:szCs w:val="28"/>
    </w:rPr>
  </w:style>
  <w:style w:type="character" w:styleId="style85">
    <w:name w:val="Hyperlink"/>
    <w:basedOn w:val="style65"/>
    <w:next w:val="style85"/>
    <w:uiPriority w:val="99"/>
    <w:rPr>
      <w:color w:val="0000ff"/>
      <w:u w:val="single"/>
    </w:rPr>
  </w:style>
  <w:style w:type="paragraph" w:styleId="style179">
    <w:name w:val="List Paragraph"/>
    <w:basedOn w:val="style0"/>
    <w:next w:val="style179"/>
    <w:qFormat/>
    <w:uiPriority w:val="34"/>
    <w:pPr>
      <w:ind w:left="720"/>
      <w:contextualSpacing/>
    </w:pPr>
    <w:rPr/>
  </w:style>
  <w:style w:type="table" w:styleId="style154">
    <w:name w:val="Table Grid"/>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94">
    <w:name w:val="Normal (Web)"/>
    <w:basedOn w:val="style0"/>
    <w:next w:val="style94"/>
    <w:uiPriority w:val="99"/>
    <w:pPr>
      <w:spacing w:before="100" w:beforeAutospacing="true" w:after="100" w:afterAutospacing="true" w:lineRule="auto" w:line="240"/>
    </w:pPr>
    <w:rPr>
      <w:rFonts w:ascii="Times New Roman" w:hAnsi="Times New Roman"/>
      <w:sz w:val="24"/>
      <w:szCs w:val="24"/>
    </w:rPr>
  </w:style>
  <w:style w:type="paragraph" w:customStyle="1" w:styleId="style4098">
    <w:name w:val="html-slice"/>
    <w:basedOn w:val="style0"/>
    <w:next w:val="style4098"/>
    <w:pPr>
      <w:spacing w:before="100" w:beforeAutospacing="true" w:after="100" w:afterAutospacing="true" w:lineRule="auto" w:line="240"/>
    </w:pPr>
    <w:rPr>
      <w:rFonts w:ascii="Times New Roman" w:hAnsi="Times New Roman"/>
      <w:sz w:val="24"/>
      <w:szCs w:val="24"/>
    </w:rPr>
  </w:style>
  <w:style w:type="paragraph" w:customStyle="1" w:styleId="style4099">
    <w:name w:val="&quot;QA_SA_question&quot;"/>
    <w:next w:val="style4099"/>
    <w:pPr>
      <w:keepNext/>
      <w:keepLines/>
      <w:widowControl w:val="false"/>
      <w:tabs>
        <w:tab w:val="decimal" w:leader="none" w:pos="360"/>
        <w:tab w:val="left" w:leader="none" w:pos="720"/>
      </w:tabs>
      <w:spacing w:before="240" w:after="240" w:lineRule="atLeast" w:line="320"/>
      <w:ind w:left="720" w:hanging="720"/>
      <w:jc w:val="both"/>
    </w:pPr>
    <w:rPr>
      <w:rFonts w:ascii="Calibri" w:cs="Times New Roman" w:eastAsia="SimSun" w:hAnsi="Calibri"/>
      <w:sz w:val="24"/>
      <w:szCs w:val="24"/>
    </w:rPr>
  </w:style>
  <w:style w:type="paragraph" w:customStyle="1" w:styleId="style4100">
    <w:name w:val="&quot;body_text&quot;"/>
    <w:next w:val="style4100"/>
    <w:pPr>
      <w:spacing w:before="120" w:after="120" w:lineRule="atLeast" w:line="320"/>
      <w:jc w:val="both"/>
    </w:pPr>
    <w:rPr>
      <w:rFonts w:ascii="Times" w:cs="Times" w:eastAsia="SimSun" w:hAnsi="Times"/>
      <w:sz w:val="24"/>
      <w:szCs w:val="24"/>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1624b208-efea-4bc3-a0a5-576da6c0ebfe"/>
    <w:basedOn w:val="style65"/>
    <w:next w:val="style4101"/>
    <w:link w:val="style31"/>
    <w:uiPriority w:val="99"/>
    <w:rPr>
      <w:rFonts w:ascii="Arial" w:cs="Times New Roman" w:eastAsia="Times New Roman" w:hAnsi="Arial"/>
      <w:sz w:val="28"/>
    </w:rPr>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d52344c1-df55-4fa0-a610-3807ee4cf8d2"/>
    <w:basedOn w:val="style65"/>
    <w:next w:val="style4102"/>
    <w:link w:val="style32"/>
    <w:uiPriority w:val="99"/>
    <w:rPr>
      <w:rFonts w:ascii="Arial" w:cs="Times New Roman" w:eastAsia="Times New Roman" w:hAnsi="Arial"/>
      <w:sz w:val="28"/>
    </w:rPr>
  </w:style>
  <w:style w:type="character" w:customStyle="1" w:styleId="style4103">
    <w:name w:val="Heading 2 Char_62c29c06-6526-43ec-9217-34d82e50da0e"/>
    <w:basedOn w:val="style65"/>
    <w:next w:val="style4103"/>
    <w:link w:val="style2"/>
    <w:uiPriority w:val="9"/>
    <w:rPr>
      <w:rFonts w:ascii="Calibri Light" w:cs="宋体" w:eastAsia="宋体" w:hAnsi="Calibri Light"/>
      <w:b/>
      <w:bCs/>
      <w:color w:val="5b9bd5"/>
      <w:sz w:val="26"/>
      <w:szCs w:val="26"/>
    </w:rPr>
  </w:style>
  <w:style w:type="paragraph" w:styleId="style153">
    <w:name w:val="Balloon Text"/>
    <w:basedOn w:val="style0"/>
    <w:next w:val="style153"/>
    <w:link w:val="style4104"/>
    <w:uiPriority w:val="99"/>
    <w:pPr>
      <w:spacing w:after="0" w:lineRule="auto" w:line="240"/>
    </w:pPr>
    <w:rPr>
      <w:rFonts w:ascii="Tahoma" w:cs="Tahoma" w:hAnsi="Tahoma"/>
      <w:sz w:val="16"/>
      <w:szCs w:val="16"/>
    </w:rPr>
  </w:style>
  <w:style w:type="character" w:customStyle="1" w:styleId="style4104">
    <w:name w:val="Balloon Text Char"/>
    <w:basedOn w:val="style65"/>
    <w:next w:val="style4104"/>
    <w:link w:val="style153"/>
    <w:uiPriority w:val="99"/>
    <w:rPr>
      <w:rFonts w:ascii="Tahoma" w:cs="Tahoma" w:eastAsia="Times New Roman" w:hAnsi="Tahoma"/>
      <w:sz w:val="16"/>
      <w:szCs w:val="16"/>
    </w:rPr>
  </w:style>
  <w:style w:type="character" w:customStyle="1" w:styleId="style4105">
    <w:name w:val="Heading 3 Char_3d8008e8-3884-4523-9fd8-fbe417b08459"/>
    <w:basedOn w:val="style65"/>
    <w:next w:val="style4105"/>
    <w:link w:val="style3"/>
    <w:uiPriority w:val="9"/>
    <w:rPr>
      <w:rFonts w:ascii="Calibri Light" w:cs="宋体" w:eastAsia="宋体" w:hAnsi="Calibri Light"/>
      <w:b/>
      <w:bCs/>
      <w:color w:val="5b9bd5"/>
      <w:sz w:val="28"/>
    </w:rPr>
  </w:style>
  <w:style w:type="paragraph" w:styleId="style266">
    <w:name w:val="TOC Heading"/>
    <w:basedOn w:val="style1"/>
    <w:next w:val="style0"/>
    <w:qFormat/>
    <w:uiPriority w:val="39"/>
    <w:pPr>
      <w:outlineLvl w:val="9"/>
    </w:pPr>
    <w:rPr>
      <w:rFonts w:ascii="Calibri Light" w:cs="宋体" w:eastAsia="宋体" w:hAnsi="Calibri Light"/>
      <w:bCs/>
      <w:color w:val="2e74b5"/>
      <w:lang w:eastAsia="ja-JP"/>
    </w:rPr>
  </w:style>
  <w:style w:type="paragraph" w:styleId="style19">
    <w:name w:val="toc 1"/>
    <w:basedOn w:val="style0"/>
    <w:next w:val="style0"/>
    <w:uiPriority w:val="39"/>
    <w:pPr>
      <w:spacing w:after="100"/>
    </w:pPr>
    <w:rPr/>
  </w:style>
  <w:style w:type="paragraph" w:styleId="style20">
    <w:name w:val="toc 2"/>
    <w:basedOn w:val="style0"/>
    <w:next w:val="style0"/>
    <w:uiPriority w:val="39"/>
    <w:pPr>
      <w:spacing w:after="100"/>
      <w:ind w:left="280"/>
    </w:pPr>
    <w:rPr/>
  </w:style>
  <w:style w:type="paragraph" w:styleId="style21">
    <w:name w:val="toc 3"/>
    <w:basedOn w:val="style0"/>
    <w:next w:val="style0"/>
    <w:uiPriority w:val="39"/>
    <w:pPr>
      <w:spacing w:after="100"/>
      <w:ind w:left="560"/>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F17EB-2B0A-452E-8CBB-27E880CD5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2230</Words>
  <Pages>14</Pages>
  <Characters>11520</Characters>
  <Application>WPS Office</Application>
  <DocSecurity>0</DocSecurity>
  <Paragraphs>275</Paragraphs>
  <ScaleCrop>false</ScaleCrop>
  <LinksUpToDate>false</LinksUpToDate>
  <CharactersWithSpaces>13621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2021-11-06T01:47:00Z</dcterms:created>
  <dc:creator>hp</dc:creator>
  <lastModifiedBy>Redmi 8</lastModifiedBy>
  <dcterms:modified xsi:type="dcterms:W3CDTF">2021-11-06T02:12:27Z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422879d0a29f4de59b991ddadf6a4fe9</vt:lpwstr>
  </property>
</Properties>
</file>